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2CC22CD" w14:textId="6A5D9B5F" w:rsidR="000322D7" w:rsidRPr="001933B9" w:rsidRDefault="000322D7" w:rsidP="00DA3996">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 xml:space="preserve">3GPP TSG RAN WG1 </w:t>
      </w:r>
      <w:r w:rsidR="00512783">
        <w:rPr>
          <w:rFonts w:cs="Arial"/>
          <w:bCs/>
          <w:noProof w:val="0"/>
          <w:sz w:val="24"/>
          <w:szCs w:val="24"/>
          <w:lang w:val="en-US"/>
        </w:rPr>
        <w:t>Meeting #8</w:t>
      </w:r>
      <w:r w:rsidR="008E39DF">
        <w:rPr>
          <w:rFonts w:cs="Arial"/>
          <w:bCs/>
          <w:noProof w:val="0"/>
          <w:sz w:val="24"/>
          <w:szCs w:val="24"/>
          <w:lang w:val="en-US"/>
        </w:rPr>
        <w:t>9</w:t>
      </w:r>
      <w:r w:rsidRPr="001933B9">
        <w:rPr>
          <w:b w:val="0"/>
          <w:noProof w:val="0"/>
          <w:sz w:val="24"/>
          <w:szCs w:val="24"/>
          <w:lang w:val="en-US"/>
        </w:rPr>
        <w:tab/>
        <w:t xml:space="preserve">        </w:t>
      </w:r>
      <w:r w:rsidRPr="001933B9">
        <w:rPr>
          <w:b w:val="0"/>
          <w:noProof w:val="0"/>
          <w:sz w:val="24"/>
          <w:szCs w:val="24"/>
          <w:lang w:val="en-US"/>
        </w:rPr>
        <w:tab/>
      </w:r>
      <w:r w:rsidRPr="001933B9">
        <w:rPr>
          <w:b w:val="0"/>
          <w:noProof w:val="0"/>
          <w:sz w:val="24"/>
          <w:szCs w:val="24"/>
          <w:lang w:val="en-US"/>
        </w:rPr>
        <w:tab/>
        <w:t xml:space="preserve">              </w:t>
      </w:r>
      <w:r w:rsidR="001608C4" w:rsidRPr="001608C4">
        <w:rPr>
          <w:i/>
          <w:noProof w:val="0"/>
          <w:sz w:val="24"/>
          <w:szCs w:val="24"/>
          <w:lang w:val="en-US"/>
        </w:rPr>
        <w:t>R1-1708270</w:t>
      </w:r>
    </w:p>
    <w:p w14:paraId="4C5FFCA5" w14:textId="128C6808" w:rsidR="00D7781C" w:rsidRPr="001933B9" w:rsidRDefault="008E39DF" w:rsidP="00DA3996">
      <w:pPr>
        <w:pStyle w:val="Header"/>
        <w:spacing w:after="240"/>
        <w:jc w:val="both"/>
        <w:rPr>
          <w:rFonts w:cs="Arial"/>
          <w:bCs/>
          <w:sz w:val="24"/>
          <w:szCs w:val="24"/>
        </w:rPr>
      </w:pPr>
      <w:r>
        <w:rPr>
          <w:rFonts w:cs="Arial"/>
          <w:bCs/>
          <w:sz w:val="24"/>
          <w:szCs w:val="24"/>
        </w:rPr>
        <w:t>Hangzhou</w:t>
      </w:r>
      <w:r w:rsidR="00D7781C" w:rsidRPr="001933B9">
        <w:rPr>
          <w:rFonts w:cs="Arial"/>
          <w:bCs/>
          <w:sz w:val="24"/>
          <w:szCs w:val="24"/>
        </w:rPr>
        <w:t>,</w:t>
      </w:r>
      <w:r w:rsidR="009D36F2">
        <w:rPr>
          <w:rFonts w:cs="Arial"/>
          <w:bCs/>
          <w:sz w:val="24"/>
          <w:szCs w:val="24"/>
        </w:rPr>
        <w:t xml:space="preserve"> </w:t>
      </w:r>
      <w:r>
        <w:rPr>
          <w:rFonts w:cs="Arial"/>
          <w:bCs/>
          <w:sz w:val="24"/>
          <w:szCs w:val="24"/>
        </w:rPr>
        <w:t>P.R. China</w:t>
      </w:r>
      <w:r w:rsidR="00F069F3">
        <w:rPr>
          <w:rFonts w:cs="Arial"/>
          <w:bCs/>
          <w:sz w:val="24"/>
          <w:szCs w:val="24"/>
        </w:rPr>
        <w:t>,</w:t>
      </w:r>
      <w:r w:rsidR="00512783">
        <w:rPr>
          <w:rFonts w:cs="Arial"/>
          <w:bCs/>
          <w:sz w:val="24"/>
          <w:szCs w:val="24"/>
        </w:rPr>
        <w:t xml:space="preserve"> </w:t>
      </w:r>
      <w:r>
        <w:rPr>
          <w:rFonts w:cs="Arial"/>
          <w:bCs/>
          <w:sz w:val="24"/>
          <w:szCs w:val="24"/>
        </w:rPr>
        <w:t>15</w:t>
      </w:r>
      <w:r w:rsidRPr="008E39DF">
        <w:rPr>
          <w:rFonts w:cs="Arial"/>
          <w:bCs/>
          <w:sz w:val="24"/>
          <w:szCs w:val="24"/>
          <w:vertAlign w:val="superscript"/>
        </w:rPr>
        <w:t>th</w:t>
      </w:r>
      <w:r>
        <w:rPr>
          <w:rFonts w:cs="Arial"/>
          <w:bCs/>
          <w:sz w:val="24"/>
          <w:szCs w:val="24"/>
        </w:rPr>
        <w:t xml:space="preserve"> </w:t>
      </w:r>
      <w:r w:rsidR="00D7781C" w:rsidRPr="001933B9">
        <w:rPr>
          <w:rFonts w:cs="Arial"/>
          <w:bCs/>
          <w:sz w:val="24"/>
          <w:szCs w:val="24"/>
        </w:rPr>
        <w:t xml:space="preserve">– </w:t>
      </w:r>
      <w:r>
        <w:rPr>
          <w:rFonts w:cs="Arial"/>
          <w:bCs/>
          <w:sz w:val="24"/>
          <w:szCs w:val="24"/>
        </w:rPr>
        <w:t>19</w:t>
      </w:r>
      <w:r w:rsidR="00D7781C" w:rsidRPr="001933B9">
        <w:rPr>
          <w:rFonts w:cs="Arial"/>
          <w:bCs/>
          <w:sz w:val="24"/>
          <w:szCs w:val="24"/>
          <w:vertAlign w:val="superscript"/>
        </w:rPr>
        <w:t>th</w:t>
      </w:r>
      <w:r w:rsidR="00D7781C" w:rsidRPr="001933B9">
        <w:rPr>
          <w:rFonts w:cs="Arial"/>
          <w:bCs/>
          <w:sz w:val="24"/>
          <w:szCs w:val="24"/>
        </w:rPr>
        <w:t xml:space="preserve"> </w:t>
      </w:r>
      <w:r>
        <w:rPr>
          <w:rFonts w:cs="Arial"/>
          <w:bCs/>
          <w:sz w:val="24"/>
          <w:szCs w:val="24"/>
        </w:rPr>
        <w:t>May</w:t>
      </w:r>
      <w:r w:rsidR="00D7781C" w:rsidRPr="001933B9">
        <w:rPr>
          <w:rFonts w:cs="Arial"/>
          <w:bCs/>
          <w:sz w:val="24"/>
          <w:szCs w:val="24"/>
        </w:rPr>
        <w:t xml:space="preserve"> 201</w:t>
      </w:r>
      <w:r w:rsidR="00963721">
        <w:rPr>
          <w:rFonts w:cs="Arial"/>
          <w:bCs/>
          <w:sz w:val="24"/>
          <w:szCs w:val="24"/>
        </w:rPr>
        <w:t>7</w:t>
      </w:r>
    </w:p>
    <w:p w14:paraId="196C2E8B" w14:textId="77392EA8" w:rsidR="009E3181" w:rsidRPr="0056020B" w:rsidRDefault="009E3181" w:rsidP="00DA3996">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8E39DF">
        <w:rPr>
          <w:rFonts w:ascii="Arial" w:hAnsi="Arial"/>
          <w:szCs w:val="22"/>
        </w:rPr>
        <w:t>7</w:t>
      </w:r>
      <w:r w:rsidR="00512783">
        <w:rPr>
          <w:rFonts w:ascii="Arial" w:hAnsi="Arial"/>
          <w:szCs w:val="22"/>
        </w:rPr>
        <w:t>.1.2.</w:t>
      </w:r>
      <w:r w:rsidR="00B86623">
        <w:rPr>
          <w:rFonts w:ascii="Arial" w:hAnsi="Arial"/>
          <w:szCs w:val="22"/>
        </w:rPr>
        <w:t>2.1</w:t>
      </w:r>
    </w:p>
    <w:p w14:paraId="664253D9" w14:textId="77777777" w:rsidR="0075049F" w:rsidRPr="0056020B" w:rsidRDefault="0075049F" w:rsidP="00DA3996">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26FD3D80" w14:textId="3FA571D6" w:rsidR="00501829" w:rsidRPr="0056020B" w:rsidRDefault="0075049F" w:rsidP="00DA3996">
      <w:pPr>
        <w:spacing w:after="120"/>
        <w:ind w:left="1994" w:hangingChars="831" w:hanging="1994"/>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501829">
        <w:rPr>
          <w:rFonts w:ascii="Arial" w:hAnsi="Arial"/>
          <w:szCs w:val="22"/>
        </w:rPr>
        <w:t xml:space="preserve">Discussion on </w:t>
      </w:r>
      <w:r w:rsidR="002A7288">
        <w:rPr>
          <w:rFonts w:ascii="Arial" w:hAnsi="Arial"/>
          <w:szCs w:val="22"/>
        </w:rPr>
        <w:t xml:space="preserve">Nested Usage of </w:t>
      </w:r>
      <w:r w:rsidR="00656BEB">
        <w:rPr>
          <w:rFonts w:ascii="Arial" w:hAnsi="Arial"/>
          <w:szCs w:val="22"/>
        </w:rPr>
        <w:t xml:space="preserve">RS for </w:t>
      </w:r>
      <w:r w:rsidR="008E39DF">
        <w:rPr>
          <w:rFonts w:ascii="Arial" w:hAnsi="Arial"/>
          <w:szCs w:val="22"/>
        </w:rPr>
        <w:t>Beam M</w:t>
      </w:r>
      <w:r w:rsidR="002A7288">
        <w:rPr>
          <w:rFonts w:ascii="Arial" w:hAnsi="Arial"/>
          <w:szCs w:val="22"/>
        </w:rPr>
        <w:t>easurement</w:t>
      </w:r>
    </w:p>
    <w:p w14:paraId="69AFD273" w14:textId="77777777" w:rsidR="0075049F" w:rsidRPr="0056020B" w:rsidRDefault="0075049F" w:rsidP="00DA3996">
      <w:pPr>
        <w:spacing w:after="120"/>
        <w:ind w:left="1994" w:hangingChars="831" w:hanging="1994"/>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666DBDBA" w14:textId="65E8DD05" w:rsidR="00DA7518" w:rsidRPr="001F2646" w:rsidRDefault="00A947AF" w:rsidP="001E17A5">
      <w:pPr>
        <w:pStyle w:val="Heading1"/>
        <w:ind w:hanging="573"/>
        <w:jc w:val="both"/>
      </w:pPr>
      <w:r w:rsidRPr="00712124">
        <w:t>Introduction</w:t>
      </w:r>
    </w:p>
    <w:p w14:paraId="07F713E8" w14:textId="3507AD9F" w:rsidR="00512783" w:rsidRDefault="005E2462" w:rsidP="00DA3996">
      <w:pPr>
        <w:pStyle w:val="ListParagraph"/>
        <w:ind w:left="0"/>
        <w:jc w:val="both"/>
        <w:rPr>
          <w:lang w:val="en-GB"/>
        </w:rPr>
      </w:pPr>
      <w:r>
        <w:rPr>
          <w:lang w:val="en-GB"/>
        </w:rPr>
        <w:t xml:space="preserve">The 5G Study Item regarding the “Study on New Radio Access Technology” was approved at the 3GPP TSG RAN#71 meeting. It has the objective to be able to operate from sub 1 GHz to 100 GHz in a large variety of deployment scenarios in a single technical framework [1]. </w:t>
      </w:r>
      <w:r w:rsidR="008E39DF">
        <w:rPr>
          <w:lang w:val="en-GB"/>
        </w:rPr>
        <w:t xml:space="preserve">Beam management   becomes a major functionality </w:t>
      </w:r>
      <w:r>
        <w:rPr>
          <w:lang w:val="en-GB"/>
        </w:rPr>
        <w:t>and has been discussed in previous RAN WG1 meetings.</w:t>
      </w:r>
    </w:p>
    <w:p w14:paraId="272699F7" w14:textId="77777777" w:rsidR="00B34839" w:rsidRDefault="00B34839" w:rsidP="00DA3996">
      <w:pPr>
        <w:pStyle w:val="ListParagraph"/>
        <w:ind w:left="0"/>
        <w:jc w:val="both"/>
        <w:rPr>
          <w:lang w:val="en-GB"/>
        </w:rPr>
      </w:pPr>
    </w:p>
    <w:p w14:paraId="3C2727B5" w14:textId="33DBC473" w:rsidR="008F1B20" w:rsidRDefault="00C21D01" w:rsidP="008E39DF">
      <w:pPr>
        <w:pStyle w:val="ListParagraph"/>
        <w:ind w:left="0"/>
        <w:jc w:val="both"/>
        <w:rPr>
          <w:lang w:val="en-GB"/>
        </w:rPr>
      </w:pPr>
      <w:r>
        <w:rPr>
          <w:lang w:val="en-GB"/>
        </w:rPr>
        <w:t>The following agreements have been mad</w:t>
      </w:r>
      <w:r w:rsidR="008F1B20">
        <w:rPr>
          <w:lang w:val="en-GB"/>
        </w:rPr>
        <w:t>e in RAN1#88b</w:t>
      </w:r>
      <w:r w:rsidR="00DF1854">
        <w:rPr>
          <w:lang w:val="en-GB"/>
        </w:rPr>
        <w:t>, see [2]</w:t>
      </w:r>
      <w:r w:rsidR="00391671">
        <w:rPr>
          <w:lang w:val="en-GB"/>
        </w:rPr>
        <w:t>:</w:t>
      </w:r>
    </w:p>
    <w:p w14:paraId="5CD71430" w14:textId="77777777" w:rsidR="008F1B20" w:rsidRPr="009B26AA" w:rsidRDefault="008F1B20" w:rsidP="008F1B20">
      <w:pPr>
        <w:tabs>
          <w:tab w:val="left" w:pos="8513"/>
        </w:tabs>
        <w:rPr>
          <w:b/>
          <w:iCs/>
          <w:u w:val="single"/>
          <w:lang w:eastAsia="ja-JP"/>
        </w:rPr>
      </w:pPr>
      <w:r w:rsidRPr="00E6044C">
        <w:rPr>
          <w:rFonts w:hint="eastAsia"/>
          <w:b/>
          <w:iCs/>
          <w:highlight w:val="green"/>
          <w:u w:val="single"/>
          <w:lang w:eastAsia="ja-JP"/>
        </w:rPr>
        <w:t>Agreements:</w:t>
      </w:r>
    </w:p>
    <w:p w14:paraId="422E63A8" w14:textId="77777777" w:rsidR="008F1B20" w:rsidRPr="00665DCD" w:rsidRDefault="008F1B20" w:rsidP="00244B16">
      <w:pPr>
        <w:pStyle w:val="ListParagraph"/>
        <w:numPr>
          <w:ilvl w:val="0"/>
          <w:numId w:val="13"/>
        </w:numPr>
      </w:pPr>
      <w:r w:rsidRPr="007C0B4B">
        <w:rPr>
          <w:rFonts w:hint="eastAsia"/>
          <w:lang w:eastAsia="ja-JP"/>
        </w:rPr>
        <w:t>F</w:t>
      </w:r>
      <w:r w:rsidRPr="00665DCD">
        <w:rPr>
          <w:rFonts w:hint="eastAsia"/>
          <w:lang w:eastAsia="ja-JP"/>
        </w:rPr>
        <w:t>or UE RRC connected mode, periodic</w:t>
      </w:r>
      <w:r w:rsidRPr="00665DCD">
        <w:rPr>
          <w:lang w:eastAsia="ja-JP"/>
        </w:rPr>
        <w:t xml:space="preserve"> </w:t>
      </w:r>
      <w:r w:rsidRPr="00665DCD">
        <w:rPr>
          <w:rFonts w:hint="eastAsia"/>
          <w:lang w:eastAsia="ja-JP"/>
        </w:rPr>
        <w:t>signal</w:t>
      </w:r>
      <w:r w:rsidRPr="00665DCD">
        <w:t xml:space="preserve"> is supported</w:t>
      </w:r>
      <w:r w:rsidRPr="00665DCD">
        <w:rPr>
          <w:lang w:eastAsia="ja-JP"/>
        </w:rPr>
        <w:t xml:space="preserve"> </w:t>
      </w:r>
      <w:r w:rsidRPr="00665DCD">
        <w:rPr>
          <w:rFonts w:hint="eastAsia"/>
          <w:lang w:eastAsia="ja-JP"/>
        </w:rPr>
        <w:t xml:space="preserve">at least </w:t>
      </w:r>
      <w:r w:rsidRPr="00665DCD">
        <w:t>for</w:t>
      </w:r>
      <w:r w:rsidRPr="00665DCD">
        <w:rPr>
          <w:lang w:eastAsia="ja-JP"/>
        </w:rPr>
        <w:t xml:space="preserve"> </w:t>
      </w:r>
      <w:r w:rsidRPr="00665DCD">
        <w:rPr>
          <w:rFonts w:hint="eastAsia"/>
          <w:lang w:eastAsia="ja-JP"/>
        </w:rPr>
        <w:t xml:space="preserve">P1 </w:t>
      </w:r>
      <w:r w:rsidRPr="00665DCD">
        <w:rPr>
          <w:lang w:eastAsia="ja-JP"/>
        </w:rPr>
        <w:t>procedure</w:t>
      </w:r>
      <w:r w:rsidRPr="00665DCD">
        <w:rPr>
          <w:rFonts w:hint="eastAsia"/>
          <w:lang w:eastAsia="ja-JP"/>
        </w:rPr>
        <w:t xml:space="preserve"> (</w:t>
      </w:r>
      <w:proofErr w:type="spellStart"/>
      <w:r w:rsidRPr="00665DCD">
        <w:t>Tx</w:t>
      </w:r>
      <w:proofErr w:type="spellEnd"/>
      <w:r w:rsidRPr="00665DCD">
        <w:t>/Rx beam alignmen</w:t>
      </w:r>
      <w:r w:rsidRPr="00665DCD">
        <w:rPr>
          <w:lang w:eastAsia="ja-JP"/>
        </w:rPr>
        <w:t>t</w:t>
      </w:r>
      <w:r w:rsidRPr="00665DCD">
        <w:rPr>
          <w:rFonts w:hint="eastAsia"/>
          <w:lang w:eastAsia="ja-JP"/>
        </w:rPr>
        <w:t>) using following options</w:t>
      </w:r>
      <w:r w:rsidRPr="007C0B4B">
        <w:rPr>
          <w:rFonts w:hint="eastAsia"/>
          <w:lang w:eastAsia="ja-JP"/>
        </w:rPr>
        <w:t xml:space="preserve"> in addition to </w:t>
      </w:r>
      <w:r w:rsidRPr="00665DCD">
        <w:rPr>
          <w:rFonts w:hint="eastAsia"/>
          <w:lang w:eastAsia="ja-JP"/>
        </w:rPr>
        <w:t>UE-specifically configured CSI-RS</w:t>
      </w:r>
      <w:r>
        <w:rPr>
          <w:rFonts w:hint="eastAsia"/>
          <w:lang w:eastAsia="ja-JP"/>
        </w:rPr>
        <w:t>. Down selection f</w:t>
      </w:r>
      <w:r w:rsidRPr="00665DCD">
        <w:rPr>
          <w:rFonts w:hint="eastAsia"/>
          <w:lang w:eastAsia="ja-JP"/>
        </w:rPr>
        <w:t>r</w:t>
      </w:r>
      <w:r w:rsidRPr="007C0B4B">
        <w:rPr>
          <w:rFonts w:hint="eastAsia"/>
          <w:lang w:eastAsia="ja-JP"/>
        </w:rPr>
        <w:t>o</w:t>
      </w:r>
      <w:r w:rsidRPr="00665DCD">
        <w:rPr>
          <w:rFonts w:hint="eastAsia"/>
          <w:lang w:eastAsia="ja-JP"/>
        </w:rPr>
        <w:t>m following options will be conducted in the next meeting.</w:t>
      </w:r>
    </w:p>
    <w:p w14:paraId="08B2054B" w14:textId="77777777" w:rsidR="008F1B20" w:rsidRPr="00665DCD" w:rsidRDefault="008F1B20" w:rsidP="00244B16">
      <w:pPr>
        <w:pStyle w:val="ListParagraph"/>
        <w:numPr>
          <w:ilvl w:val="1"/>
          <w:numId w:val="13"/>
        </w:numPr>
      </w:pPr>
      <w:r w:rsidRPr="00665DCD">
        <w:rPr>
          <w:rFonts w:hint="eastAsia"/>
          <w:lang w:eastAsia="ja-JP"/>
        </w:rPr>
        <w:t>Opt. 1: SS blocks</w:t>
      </w:r>
    </w:p>
    <w:p w14:paraId="3081B8E2" w14:textId="77777777" w:rsidR="008F1B20" w:rsidRPr="003A673D" w:rsidRDefault="008F1B20" w:rsidP="00244B16">
      <w:pPr>
        <w:pStyle w:val="ListParagraph"/>
        <w:numPr>
          <w:ilvl w:val="1"/>
          <w:numId w:val="13"/>
        </w:numPr>
      </w:pPr>
      <w:r w:rsidRPr="00665DCD">
        <w:rPr>
          <w:rFonts w:hint="eastAsia"/>
          <w:lang w:eastAsia="ja-JP"/>
        </w:rPr>
        <w:t>Opt. 2</w:t>
      </w:r>
      <w:r>
        <w:rPr>
          <w:rFonts w:hint="eastAsia"/>
          <w:lang w:eastAsia="ja-JP"/>
        </w:rPr>
        <w:t>: Cell-specifically</w:t>
      </w:r>
      <w:r w:rsidRPr="007C0B4B">
        <w:rPr>
          <w:rFonts w:hint="eastAsia"/>
          <w:lang w:eastAsia="ja-JP"/>
        </w:rPr>
        <w:t xml:space="preserve"> </w:t>
      </w:r>
      <w:r w:rsidRPr="00665DCD">
        <w:rPr>
          <w:rFonts w:hint="eastAsia"/>
          <w:lang w:eastAsia="ja-JP"/>
        </w:rPr>
        <w:t>configured CSI-RS</w:t>
      </w:r>
    </w:p>
    <w:p w14:paraId="7B9E7723" w14:textId="77777777" w:rsidR="008F1B20" w:rsidRPr="006D5BF5" w:rsidRDefault="008F1B20" w:rsidP="00244B16">
      <w:pPr>
        <w:pStyle w:val="ListParagraph"/>
        <w:numPr>
          <w:ilvl w:val="2"/>
          <w:numId w:val="13"/>
        </w:numPr>
      </w:pPr>
      <w:r w:rsidRPr="007C0B4B">
        <w:rPr>
          <w:rFonts w:hint="eastAsia"/>
          <w:lang w:eastAsia="ja-JP"/>
        </w:rPr>
        <w:t>Configuration of CSI-RS is obtained from the broadcast message (e.g., MIB, SIB)</w:t>
      </w:r>
    </w:p>
    <w:p w14:paraId="094D6D08" w14:textId="77777777" w:rsidR="008F1B20" w:rsidRPr="00667442" w:rsidRDefault="008F1B20" w:rsidP="00244B16">
      <w:pPr>
        <w:pStyle w:val="ListParagraph"/>
        <w:numPr>
          <w:ilvl w:val="1"/>
          <w:numId w:val="13"/>
        </w:numPr>
      </w:pPr>
      <w:r>
        <w:rPr>
          <w:rFonts w:hint="eastAsia"/>
          <w:lang w:eastAsia="ja-JP"/>
        </w:rPr>
        <w:t xml:space="preserve">Opt. </w:t>
      </w:r>
      <w:r w:rsidRPr="007C0B4B">
        <w:rPr>
          <w:rFonts w:hint="eastAsia"/>
          <w:lang w:eastAsia="ja-JP"/>
        </w:rPr>
        <w:t>3</w:t>
      </w:r>
      <w:r w:rsidRPr="00665DCD">
        <w:rPr>
          <w:rFonts w:hint="eastAsia"/>
          <w:lang w:eastAsia="ja-JP"/>
        </w:rPr>
        <w:t>:</w:t>
      </w:r>
      <w:r>
        <w:rPr>
          <w:rFonts w:hint="eastAsia"/>
          <w:lang w:eastAsia="ja-JP"/>
        </w:rPr>
        <w:t xml:space="preserve"> </w:t>
      </w:r>
      <w:r w:rsidRPr="007C0B4B">
        <w:rPr>
          <w:rFonts w:hint="eastAsia"/>
          <w:lang w:eastAsia="ja-JP"/>
        </w:rPr>
        <w:t>No additional option</w:t>
      </w:r>
    </w:p>
    <w:p w14:paraId="7BC786B9" w14:textId="77777777" w:rsidR="008F1B20" w:rsidRPr="00AF2133" w:rsidRDefault="008F1B20" w:rsidP="008F1B20">
      <w:pPr>
        <w:rPr>
          <w:b/>
          <w:szCs w:val="20"/>
          <w:lang w:eastAsia="ja-JP"/>
        </w:rPr>
      </w:pPr>
      <w:r w:rsidRPr="00AF2133">
        <w:rPr>
          <w:szCs w:val="20"/>
          <w:highlight w:val="green"/>
          <w:lang w:eastAsia="ja-JP"/>
        </w:rPr>
        <w:t>Agreements</w:t>
      </w:r>
      <w:r w:rsidRPr="00AF2133">
        <w:rPr>
          <w:b/>
          <w:szCs w:val="20"/>
          <w:lang w:eastAsia="ja-JP"/>
        </w:rPr>
        <w:t>:</w:t>
      </w:r>
    </w:p>
    <w:p w14:paraId="308868C2" w14:textId="77777777" w:rsidR="008F1B20" w:rsidRPr="00AF2133" w:rsidRDefault="008F1B20" w:rsidP="00244B16">
      <w:pPr>
        <w:numPr>
          <w:ilvl w:val="0"/>
          <w:numId w:val="14"/>
        </w:numPr>
        <w:rPr>
          <w:szCs w:val="20"/>
          <w:lang w:eastAsia="ja-JP"/>
        </w:rPr>
      </w:pPr>
      <w:r w:rsidRPr="00AF2133">
        <w:rPr>
          <w:szCs w:val="20"/>
          <w:lang w:eastAsia="ja-JP"/>
        </w:rPr>
        <w:t>Aim for low-overhead indication for spatial QCL assumption to assist UE-side beamforming/receiving</w:t>
      </w:r>
    </w:p>
    <w:p w14:paraId="7C27B68F" w14:textId="77777777" w:rsidR="008F1B20" w:rsidRPr="00AF2133" w:rsidRDefault="008F1B20" w:rsidP="00244B16">
      <w:pPr>
        <w:numPr>
          <w:ilvl w:val="1"/>
          <w:numId w:val="14"/>
        </w:numPr>
        <w:rPr>
          <w:szCs w:val="20"/>
          <w:lang w:eastAsia="ja-JP"/>
        </w:rPr>
      </w:pPr>
      <w:r w:rsidRPr="00AF2133">
        <w:rPr>
          <w:szCs w:val="20"/>
          <w:lang w:eastAsia="ja-JP"/>
        </w:rPr>
        <w:t>FFS details (e.g., tag-based where the tag refers to previous CSI-RS resources, BPL-based, referring to previous measurement reports, indication one resource (set) out of multiple resource (set)s configured by RRC, CSI-RS resource/port index based, etc.)</w:t>
      </w:r>
    </w:p>
    <w:p w14:paraId="34B8F8CA" w14:textId="77777777" w:rsidR="008F1B20" w:rsidRPr="0033033B" w:rsidRDefault="008F1B20" w:rsidP="008F1B20">
      <w:pPr>
        <w:rPr>
          <w:szCs w:val="20"/>
          <w:lang w:eastAsia="ja-JP"/>
        </w:rPr>
      </w:pPr>
      <w:r w:rsidRPr="0033033B">
        <w:rPr>
          <w:szCs w:val="20"/>
          <w:highlight w:val="green"/>
          <w:lang w:eastAsia="ja-JP"/>
        </w:rPr>
        <w:t>Agreements</w:t>
      </w:r>
      <w:r w:rsidRPr="0033033B">
        <w:rPr>
          <w:szCs w:val="20"/>
          <w:lang w:eastAsia="ja-JP"/>
        </w:rPr>
        <w:t>:</w:t>
      </w:r>
    </w:p>
    <w:p w14:paraId="372D3ABF" w14:textId="77777777" w:rsidR="008F1B20" w:rsidRPr="0033033B" w:rsidRDefault="008F1B20" w:rsidP="00244B16">
      <w:pPr>
        <w:numPr>
          <w:ilvl w:val="0"/>
          <w:numId w:val="15"/>
        </w:numPr>
        <w:rPr>
          <w:szCs w:val="20"/>
          <w:lang w:eastAsia="ja-JP"/>
        </w:rPr>
      </w:pPr>
      <w:r w:rsidRPr="0033033B">
        <w:rPr>
          <w:szCs w:val="20"/>
          <w:lang w:eastAsia="ja-JP"/>
        </w:rPr>
        <w:t xml:space="preserve">Study </w:t>
      </w:r>
      <w:proofErr w:type="gramStart"/>
      <w:r w:rsidRPr="0033033B">
        <w:rPr>
          <w:szCs w:val="20"/>
          <w:lang w:eastAsia="ja-JP"/>
        </w:rPr>
        <w:t>whether or not</w:t>
      </w:r>
      <w:proofErr w:type="gramEnd"/>
      <w:r w:rsidRPr="0033033B">
        <w:rPr>
          <w:szCs w:val="20"/>
          <w:lang w:eastAsia="ja-JP"/>
        </w:rPr>
        <w:t xml:space="preserve"> support mechanism for UE to provide L1/L2 reports based on SS-block measurements for beam management</w:t>
      </w:r>
    </w:p>
    <w:p w14:paraId="5D33714D" w14:textId="77777777" w:rsidR="008F1B20" w:rsidRPr="0033033B" w:rsidRDefault="008F1B20" w:rsidP="00244B16">
      <w:pPr>
        <w:numPr>
          <w:ilvl w:val="1"/>
          <w:numId w:val="15"/>
        </w:numPr>
        <w:rPr>
          <w:szCs w:val="20"/>
          <w:lang w:eastAsia="ja-JP"/>
        </w:rPr>
      </w:pPr>
      <w:r w:rsidRPr="0033033B">
        <w:rPr>
          <w:szCs w:val="20"/>
          <w:lang w:eastAsia="ja-JP"/>
        </w:rPr>
        <w:t>FFS which channels/signals in SS-block for measurement</w:t>
      </w:r>
    </w:p>
    <w:p w14:paraId="198E6E7E" w14:textId="77777777" w:rsidR="008F1B20" w:rsidRPr="0033033B" w:rsidRDefault="008F1B20" w:rsidP="00244B16">
      <w:pPr>
        <w:numPr>
          <w:ilvl w:val="1"/>
          <w:numId w:val="15"/>
        </w:numPr>
        <w:rPr>
          <w:szCs w:val="20"/>
          <w:lang w:eastAsia="ja-JP"/>
        </w:rPr>
      </w:pPr>
      <w:r w:rsidRPr="0033033B">
        <w:rPr>
          <w:szCs w:val="20"/>
          <w:lang w:eastAsia="ja-JP"/>
        </w:rPr>
        <w:t xml:space="preserve">Especially </w:t>
      </w:r>
      <w:proofErr w:type="gramStart"/>
      <w:r w:rsidRPr="0033033B">
        <w:rPr>
          <w:szCs w:val="20"/>
          <w:lang w:eastAsia="ja-JP"/>
        </w:rPr>
        <w:t>in light of</w:t>
      </w:r>
      <w:proofErr w:type="gramEnd"/>
      <w:r w:rsidRPr="0033033B">
        <w:rPr>
          <w:szCs w:val="20"/>
          <w:lang w:eastAsia="ja-JP"/>
        </w:rPr>
        <w:t xml:space="preserve"> L3-RSRP</w:t>
      </w:r>
    </w:p>
    <w:p w14:paraId="0831913F" w14:textId="77777777" w:rsidR="008F1B20" w:rsidRPr="0033033B" w:rsidRDefault="008F1B20" w:rsidP="00244B16">
      <w:pPr>
        <w:numPr>
          <w:ilvl w:val="1"/>
          <w:numId w:val="15"/>
        </w:numPr>
        <w:rPr>
          <w:szCs w:val="20"/>
          <w:lang w:eastAsia="ja-JP"/>
        </w:rPr>
      </w:pPr>
      <w:r w:rsidRPr="0033033B">
        <w:rPr>
          <w:szCs w:val="20"/>
          <w:lang w:eastAsia="ja-JP"/>
        </w:rPr>
        <w:t xml:space="preserve">Study further </w:t>
      </w:r>
      <w:proofErr w:type="gramStart"/>
      <w:r w:rsidRPr="0033033B">
        <w:rPr>
          <w:szCs w:val="20"/>
          <w:lang w:eastAsia="ja-JP"/>
        </w:rPr>
        <w:t>whether or not</w:t>
      </w:r>
      <w:proofErr w:type="gramEnd"/>
      <w:r w:rsidRPr="0033033B">
        <w:rPr>
          <w:szCs w:val="20"/>
          <w:lang w:eastAsia="ja-JP"/>
        </w:rPr>
        <w:t xml:space="preserve"> to have a unified format for L1-RSRP measurement report of SS-block and CSI-RS</w:t>
      </w:r>
    </w:p>
    <w:p w14:paraId="35870AEA" w14:textId="77777777" w:rsidR="008F1B20" w:rsidRPr="0087043D" w:rsidRDefault="008F1B20" w:rsidP="008F1B20">
      <w:pPr>
        <w:rPr>
          <w:bCs/>
          <w:szCs w:val="20"/>
          <w:lang w:eastAsia="ja-JP"/>
        </w:rPr>
      </w:pPr>
      <w:r w:rsidRPr="0087043D">
        <w:rPr>
          <w:bCs/>
          <w:szCs w:val="20"/>
          <w:highlight w:val="green"/>
          <w:lang w:eastAsia="ja-JP"/>
        </w:rPr>
        <w:t>Agreements</w:t>
      </w:r>
      <w:r w:rsidRPr="0087043D">
        <w:rPr>
          <w:bCs/>
          <w:szCs w:val="20"/>
          <w:lang w:eastAsia="ja-JP"/>
        </w:rPr>
        <w:t>:</w:t>
      </w:r>
    </w:p>
    <w:p w14:paraId="18BA8701" w14:textId="77777777" w:rsidR="008F1B20" w:rsidRPr="0087043D" w:rsidRDefault="008F1B20" w:rsidP="00244B16">
      <w:pPr>
        <w:numPr>
          <w:ilvl w:val="0"/>
          <w:numId w:val="16"/>
        </w:numPr>
        <w:rPr>
          <w:szCs w:val="20"/>
          <w:lang w:eastAsia="ja-JP"/>
        </w:rPr>
      </w:pPr>
      <w:r w:rsidRPr="0087043D">
        <w:rPr>
          <w:szCs w:val="20"/>
          <w:lang w:eastAsia="ja-JP"/>
        </w:rPr>
        <w:t>For reception of DL data channel, study further at least the following:</w:t>
      </w:r>
    </w:p>
    <w:p w14:paraId="46D9FC97" w14:textId="77777777" w:rsidR="008F1B20" w:rsidRPr="0087043D" w:rsidRDefault="008F1B20" w:rsidP="00244B16">
      <w:pPr>
        <w:numPr>
          <w:ilvl w:val="1"/>
          <w:numId w:val="16"/>
        </w:numPr>
        <w:rPr>
          <w:szCs w:val="20"/>
          <w:lang w:eastAsia="ja-JP"/>
        </w:rPr>
      </w:pPr>
      <w:proofErr w:type="gramStart"/>
      <w:r w:rsidRPr="0087043D">
        <w:rPr>
          <w:szCs w:val="20"/>
          <w:lang w:eastAsia="ja-JP"/>
        </w:rPr>
        <w:t>Whether or not</w:t>
      </w:r>
      <w:proofErr w:type="gramEnd"/>
      <w:r w:rsidRPr="0087043D">
        <w:rPr>
          <w:szCs w:val="20"/>
          <w:lang w:eastAsia="ja-JP"/>
        </w:rPr>
        <w:t xml:space="preserve"> have an effective window of spatial QCL assumption</w:t>
      </w:r>
    </w:p>
    <w:p w14:paraId="33BC14C8" w14:textId="77777777" w:rsidR="008F1B20" w:rsidRPr="0087043D" w:rsidRDefault="008F1B20" w:rsidP="00244B16">
      <w:pPr>
        <w:numPr>
          <w:ilvl w:val="1"/>
          <w:numId w:val="16"/>
        </w:numPr>
        <w:rPr>
          <w:szCs w:val="20"/>
          <w:lang w:eastAsia="ja-JP"/>
        </w:rPr>
      </w:pPr>
      <w:r w:rsidRPr="0087043D">
        <w:rPr>
          <w:szCs w:val="20"/>
          <w:lang w:eastAsia="ja-JP"/>
        </w:rPr>
        <w:t xml:space="preserve">Interaction between higher layer signaling (if supported) and DCI indication </w:t>
      </w:r>
    </w:p>
    <w:p w14:paraId="51761406" w14:textId="77777777" w:rsidR="008F1B20" w:rsidRPr="0087043D" w:rsidRDefault="008F1B20" w:rsidP="00244B16">
      <w:pPr>
        <w:numPr>
          <w:ilvl w:val="2"/>
          <w:numId w:val="16"/>
        </w:numPr>
        <w:rPr>
          <w:szCs w:val="20"/>
          <w:lang w:eastAsia="ja-JP"/>
        </w:rPr>
      </w:pPr>
      <w:r w:rsidRPr="0087043D">
        <w:rPr>
          <w:szCs w:val="20"/>
          <w:lang w:eastAsia="ja-JP"/>
        </w:rPr>
        <w:t xml:space="preserve"> FFS the signaling details for higher layer and DCI based approaches (e.g., the corresponding information field in DCI, etc.)</w:t>
      </w:r>
    </w:p>
    <w:p w14:paraId="39EAFC14" w14:textId="77777777" w:rsidR="008F1B20" w:rsidRPr="0087043D" w:rsidRDefault="008F1B20" w:rsidP="00244B16">
      <w:pPr>
        <w:numPr>
          <w:ilvl w:val="1"/>
          <w:numId w:val="16"/>
        </w:numPr>
        <w:rPr>
          <w:szCs w:val="20"/>
          <w:lang w:eastAsia="ja-JP"/>
        </w:rPr>
      </w:pPr>
      <w:r w:rsidRPr="0087043D">
        <w:rPr>
          <w:szCs w:val="20"/>
          <w:lang w:eastAsia="ja-JP"/>
        </w:rPr>
        <w:t>Interaction between beam management and PDSCH transmission</w:t>
      </w:r>
    </w:p>
    <w:p w14:paraId="599805BE" w14:textId="77777777" w:rsidR="00F069F3" w:rsidRPr="00F069F3" w:rsidRDefault="008F1B20" w:rsidP="00F069F3">
      <w:pPr>
        <w:numPr>
          <w:ilvl w:val="1"/>
          <w:numId w:val="16"/>
        </w:numPr>
        <w:rPr>
          <w:lang w:val="en-GB"/>
        </w:rPr>
      </w:pPr>
      <w:proofErr w:type="gramStart"/>
      <w:r w:rsidRPr="0087043D">
        <w:rPr>
          <w:szCs w:val="20"/>
          <w:lang w:eastAsia="ja-JP"/>
        </w:rPr>
        <w:t>Whether or not</w:t>
      </w:r>
      <w:proofErr w:type="gramEnd"/>
      <w:r w:rsidRPr="0087043D">
        <w:rPr>
          <w:szCs w:val="20"/>
          <w:lang w:eastAsia="ja-JP"/>
        </w:rPr>
        <w:t xml:space="preserve"> to have a default behavior (e.g., due to DCI miss detection), and if so the default behavior</w:t>
      </w:r>
    </w:p>
    <w:p w14:paraId="13587C46" w14:textId="1838E438" w:rsidR="008E39DF" w:rsidRPr="00F069F3" w:rsidRDefault="008F1B20" w:rsidP="00F069F3">
      <w:pPr>
        <w:numPr>
          <w:ilvl w:val="1"/>
          <w:numId w:val="16"/>
        </w:numPr>
        <w:rPr>
          <w:lang w:val="en-GB"/>
        </w:rPr>
      </w:pPr>
      <w:r w:rsidRPr="00F069F3">
        <w:rPr>
          <w:szCs w:val="20"/>
          <w:lang w:eastAsia="ja-JP"/>
        </w:rPr>
        <w:t>Beam switching time, DCI decoding time, etc.</w:t>
      </w:r>
    </w:p>
    <w:p w14:paraId="693B3368" w14:textId="77777777" w:rsidR="00F069F3" w:rsidRDefault="00F069F3" w:rsidP="00DA3996">
      <w:pPr>
        <w:overflowPunct w:val="0"/>
        <w:autoSpaceDE w:val="0"/>
        <w:autoSpaceDN w:val="0"/>
        <w:adjustRightInd w:val="0"/>
        <w:spacing w:after="180"/>
        <w:contextualSpacing/>
        <w:jc w:val="both"/>
        <w:textAlignment w:val="baseline"/>
        <w:rPr>
          <w:lang w:val="en-GB"/>
        </w:rPr>
      </w:pPr>
    </w:p>
    <w:p w14:paraId="614F2B1E" w14:textId="2F7CFE79" w:rsidR="00E94EEA" w:rsidRDefault="00625FB9" w:rsidP="00DA3996">
      <w:pPr>
        <w:overflowPunct w:val="0"/>
        <w:autoSpaceDE w:val="0"/>
        <w:autoSpaceDN w:val="0"/>
        <w:adjustRightInd w:val="0"/>
        <w:spacing w:after="180"/>
        <w:contextualSpacing/>
        <w:jc w:val="both"/>
        <w:textAlignment w:val="baseline"/>
        <w:rPr>
          <w:lang w:val="en-GB"/>
        </w:rPr>
      </w:pPr>
      <w:r>
        <w:rPr>
          <w:lang w:val="en-GB"/>
        </w:rPr>
        <w:lastRenderedPageBreak/>
        <w:t xml:space="preserve">In this </w:t>
      </w:r>
      <w:r w:rsidR="00A65E21">
        <w:rPr>
          <w:lang w:val="en-GB"/>
        </w:rPr>
        <w:t>contribution</w:t>
      </w:r>
      <w:r w:rsidR="00C150E2">
        <w:rPr>
          <w:lang w:val="en-GB"/>
        </w:rPr>
        <w:t>,</w:t>
      </w:r>
      <w:r>
        <w:rPr>
          <w:lang w:val="en-GB"/>
        </w:rPr>
        <w:t xml:space="preserve"> we present our views on beam management</w:t>
      </w:r>
      <w:r w:rsidR="00B86623">
        <w:rPr>
          <w:lang w:val="en-GB"/>
        </w:rPr>
        <w:t xml:space="preserve"> with focus on construction of beams and their relation to the beam measurement RS</w:t>
      </w:r>
      <w:r>
        <w:rPr>
          <w:lang w:val="en-GB"/>
        </w:rPr>
        <w:t xml:space="preserve">. </w:t>
      </w:r>
    </w:p>
    <w:p w14:paraId="7B2BA819" w14:textId="7601F883" w:rsidR="00416EAB" w:rsidRDefault="00416EAB" w:rsidP="00DA3996">
      <w:pPr>
        <w:overflowPunct w:val="0"/>
        <w:autoSpaceDE w:val="0"/>
        <w:autoSpaceDN w:val="0"/>
        <w:adjustRightInd w:val="0"/>
        <w:spacing w:after="180"/>
        <w:contextualSpacing/>
        <w:jc w:val="both"/>
        <w:textAlignment w:val="baseline"/>
      </w:pPr>
    </w:p>
    <w:p w14:paraId="371BDD4B" w14:textId="77A40F08" w:rsidR="00416EAB" w:rsidRPr="00E94EEA" w:rsidRDefault="00416EAB" w:rsidP="002B1340">
      <w:pPr>
        <w:pStyle w:val="Heading1"/>
        <w:ind w:hanging="573"/>
      </w:pPr>
      <w:r>
        <w:t xml:space="preserve">Reference signals for beam management </w:t>
      </w:r>
    </w:p>
    <w:p w14:paraId="29BE1B01" w14:textId="2E355945" w:rsidR="009566D2" w:rsidRDefault="00416EAB" w:rsidP="00416EAB">
      <w:pPr>
        <w:overflowPunct w:val="0"/>
        <w:autoSpaceDE w:val="0"/>
        <w:autoSpaceDN w:val="0"/>
        <w:adjustRightInd w:val="0"/>
        <w:spacing w:after="180"/>
        <w:contextualSpacing/>
        <w:jc w:val="both"/>
        <w:textAlignment w:val="baseline"/>
        <w:rPr>
          <w:lang w:val="en-GB"/>
        </w:rPr>
      </w:pPr>
      <w:r>
        <w:rPr>
          <w:lang w:val="en-GB"/>
        </w:rPr>
        <w:t>It has been agreed that CSI-RS will be used as reference signals for beam management. In addition to CSI-RS, there has been discussion regarding the use of the SS block</w:t>
      </w:r>
      <w:r w:rsidR="003C52D6">
        <w:rPr>
          <w:lang w:val="en-GB"/>
        </w:rPr>
        <w:t>, e.g. [3] and [4] and with f</w:t>
      </w:r>
      <w:r w:rsidR="00DF1854">
        <w:rPr>
          <w:lang w:val="en-GB"/>
        </w:rPr>
        <w:t>ocus on initial access</w:t>
      </w:r>
      <w:r w:rsidR="003C52D6">
        <w:rPr>
          <w:lang w:val="en-GB"/>
        </w:rPr>
        <w:t xml:space="preserve"> [5] and [6]</w:t>
      </w:r>
      <w:r>
        <w:rPr>
          <w:lang w:val="en-GB"/>
        </w:rPr>
        <w:t xml:space="preserve">. </w:t>
      </w:r>
      <w:r w:rsidR="00D75B84">
        <w:rPr>
          <w:lang w:val="en-GB"/>
        </w:rPr>
        <w:t>Above 6 GHz, t</w:t>
      </w:r>
      <w:r>
        <w:rPr>
          <w:lang w:val="en-GB"/>
        </w:rPr>
        <w:t>he SS block will be</w:t>
      </w:r>
      <w:r w:rsidR="00D75B84">
        <w:rPr>
          <w:lang w:val="en-GB"/>
        </w:rPr>
        <w:t xml:space="preserve"> transmitted in a</w:t>
      </w:r>
      <w:r>
        <w:rPr>
          <w:lang w:val="en-GB"/>
        </w:rPr>
        <w:t xml:space="preserve"> beamformed </w:t>
      </w:r>
      <w:r w:rsidR="00D75B84">
        <w:rPr>
          <w:lang w:val="en-GB"/>
        </w:rPr>
        <w:t>manner</w:t>
      </w:r>
      <w:r w:rsidR="009566D2">
        <w:rPr>
          <w:lang w:val="en-GB"/>
        </w:rPr>
        <w:t>. Hence i</w:t>
      </w:r>
      <w:r>
        <w:rPr>
          <w:lang w:val="en-GB"/>
        </w:rPr>
        <w:t>t is advantageous to utilize these available SS blocks to assist in CSI-RS based beam management procedure</w:t>
      </w:r>
      <w:r w:rsidR="009566D2">
        <w:rPr>
          <w:lang w:val="en-GB"/>
        </w:rPr>
        <w:t>s, such as r</w:t>
      </w:r>
      <w:r w:rsidR="00255798">
        <w:rPr>
          <w:lang w:val="en-GB"/>
        </w:rPr>
        <w:t xml:space="preserve">educing latency while beam sweeping for </w:t>
      </w:r>
      <w:r w:rsidR="00176133">
        <w:rPr>
          <w:lang w:val="en-GB"/>
        </w:rPr>
        <w:t>beam acquisition</w:t>
      </w:r>
      <w:r w:rsidR="009566D2">
        <w:rPr>
          <w:lang w:val="en-GB"/>
        </w:rPr>
        <w:t xml:space="preserve">, beam monitoring, beam recovery etc. </w:t>
      </w:r>
    </w:p>
    <w:p w14:paraId="6091C14D" w14:textId="77777777" w:rsidR="00176133" w:rsidRDefault="00176133" w:rsidP="00416EAB">
      <w:pPr>
        <w:overflowPunct w:val="0"/>
        <w:autoSpaceDE w:val="0"/>
        <w:autoSpaceDN w:val="0"/>
        <w:adjustRightInd w:val="0"/>
        <w:spacing w:after="180"/>
        <w:contextualSpacing/>
        <w:jc w:val="both"/>
        <w:textAlignment w:val="baseline"/>
        <w:rPr>
          <w:b/>
          <w:lang w:val="en-GB"/>
        </w:rPr>
      </w:pPr>
    </w:p>
    <w:p w14:paraId="56322BA5" w14:textId="0DC2462B" w:rsidR="00255798" w:rsidRPr="00255798" w:rsidRDefault="00255798" w:rsidP="00416EAB">
      <w:pPr>
        <w:overflowPunct w:val="0"/>
        <w:autoSpaceDE w:val="0"/>
        <w:autoSpaceDN w:val="0"/>
        <w:adjustRightInd w:val="0"/>
        <w:spacing w:after="180"/>
        <w:contextualSpacing/>
        <w:jc w:val="both"/>
        <w:textAlignment w:val="baseline"/>
        <w:rPr>
          <w:lang w:val="en-GB"/>
        </w:rPr>
      </w:pPr>
      <w:r>
        <w:rPr>
          <w:b/>
          <w:lang w:val="en-GB"/>
        </w:rPr>
        <w:t>Observation</w:t>
      </w:r>
      <w:r w:rsidR="001F275E">
        <w:rPr>
          <w:b/>
          <w:lang w:val="en-GB"/>
        </w:rPr>
        <w:t xml:space="preserve"> 1</w:t>
      </w:r>
      <w:r>
        <w:rPr>
          <w:b/>
          <w:lang w:val="en-GB"/>
        </w:rPr>
        <w:t>:</w:t>
      </w:r>
      <w:r>
        <w:rPr>
          <w:lang w:val="en-GB"/>
        </w:rPr>
        <w:t xml:space="preserve"> Usage of available </w:t>
      </w:r>
      <w:r w:rsidR="000C67BB">
        <w:rPr>
          <w:lang w:val="en-GB"/>
        </w:rPr>
        <w:t xml:space="preserve">beamformed </w:t>
      </w:r>
      <w:r>
        <w:rPr>
          <w:lang w:val="en-GB"/>
        </w:rPr>
        <w:t>SS blocks to assist CSI-RS beam management procedure can reduce latenc</w:t>
      </w:r>
      <w:r w:rsidR="000C67BB">
        <w:rPr>
          <w:lang w:val="en-GB"/>
        </w:rPr>
        <w:t>y</w:t>
      </w:r>
      <w:r>
        <w:rPr>
          <w:lang w:val="en-GB"/>
        </w:rPr>
        <w:t xml:space="preserve"> introduced due to beam management.</w:t>
      </w:r>
    </w:p>
    <w:p w14:paraId="409FF987" w14:textId="77777777" w:rsidR="00416EAB" w:rsidRDefault="00416EAB" w:rsidP="00416EAB">
      <w:pPr>
        <w:overflowPunct w:val="0"/>
        <w:autoSpaceDE w:val="0"/>
        <w:autoSpaceDN w:val="0"/>
        <w:adjustRightInd w:val="0"/>
        <w:spacing w:after="180"/>
        <w:contextualSpacing/>
        <w:jc w:val="both"/>
        <w:textAlignment w:val="baseline"/>
        <w:rPr>
          <w:lang w:val="en-GB"/>
        </w:rPr>
      </w:pPr>
    </w:p>
    <w:p w14:paraId="0FDE8CEB" w14:textId="710A9112" w:rsidR="006973C6" w:rsidRDefault="00416EAB" w:rsidP="00416EAB">
      <w:pPr>
        <w:overflowPunct w:val="0"/>
        <w:autoSpaceDE w:val="0"/>
        <w:autoSpaceDN w:val="0"/>
        <w:adjustRightInd w:val="0"/>
        <w:spacing w:after="180"/>
        <w:contextualSpacing/>
        <w:jc w:val="both"/>
        <w:textAlignment w:val="baseline"/>
        <w:rPr>
          <w:lang w:val="en-GB"/>
        </w:rPr>
      </w:pPr>
      <w:r w:rsidRPr="00B35308">
        <w:rPr>
          <w:b/>
          <w:lang w:val="en-GB"/>
        </w:rPr>
        <w:t>Proposal</w:t>
      </w:r>
      <w:r w:rsidR="001F275E">
        <w:rPr>
          <w:b/>
          <w:lang w:val="en-GB"/>
        </w:rPr>
        <w:t xml:space="preserve"> 1</w:t>
      </w:r>
      <w:r w:rsidRPr="00B35308">
        <w:rPr>
          <w:b/>
          <w:lang w:val="en-GB"/>
        </w:rPr>
        <w:t>:</w:t>
      </w:r>
      <w:r>
        <w:rPr>
          <w:lang w:val="en-GB"/>
        </w:rPr>
        <w:t xml:space="preserve"> SS should also be used for Beam Management.</w:t>
      </w:r>
    </w:p>
    <w:p w14:paraId="474DD483" w14:textId="77777777" w:rsidR="006973C6" w:rsidRDefault="006973C6" w:rsidP="00416EAB">
      <w:pPr>
        <w:overflowPunct w:val="0"/>
        <w:autoSpaceDE w:val="0"/>
        <w:autoSpaceDN w:val="0"/>
        <w:adjustRightInd w:val="0"/>
        <w:spacing w:after="180"/>
        <w:contextualSpacing/>
        <w:jc w:val="both"/>
        <w:textAlignment w:val="baseline"/>
        <w:rPr>
          <w:lang w:val="en-GB"/>
        </w:rPr>
      </w:pPr>
    </w:p>
    <w:p w14:paraId="38EC71D9" w14:textId="3D6C5B3F" w:rsidR="00255798" w:rsidRDefault="00255798" w:rsidP="00416EAB">
      <w:pPr>
        <w:overflowPunct w:val="0"/>
        <w:autoSpaceDE w:val="0"/>
        <w:autoSpaceDN w:val="0"/>
        <w:adjustRightInd w:val="0"/>
        <w:spacing w:after="180"/>
        <w:contextualSpacing/>
        <w:jc w:val="both"/>
        <w:textAlignment w:val="baseline"/>
        <w:rPr>
          <w:lang w:val="en-GB"/>
        </w:rPr>
      </w:pPr>
      <w:r>
        <w:rPr>
          <w:b/>
          <w:lang w:val="en-GB"/>
        </w:rPr>
        <w:t>Proposal</w:t>
      </w:r>
      <w:r w:rsidR="001F275E">
        <w:rPr>
          <w:b/>
          <w:lang w:val="en-GB"/>
        </w:rPr>
        <w:t xml:space="preserve"> 2</w:t>
      </w:r>
      <w:r>
        <w:rPr>
          <w:b/>
          <w:lang w:val="en-GB"/>
        </w:rPr>
        <w:t>:</w:t>
      </w:r>
      <w:r>
        <w:rPr>
          <w:lang w:val="en-GB"/>
        </w:rPr>
        <w:t xml:space="preserve"> The beams of the SS block will be cycled through at least once in every SS burst set.</w:t>
      </w:r>
    </w:p>
    <w:p w14:paraId="073DA998" w14:textId="77777777" w:rsidR="00255798" w:rsidRDefault="00255798" w:rsidP="00416EAB">
      <w:pPr>
        <w:overflowPunct w:val="0"/>
        <w:autoSpaceDE w:val="0"/>
        <w:autoSpaceDN w:val="0"/>
        <w:adjustRightInd w:val="0"/>
        <w:spacing w:after="180"/>
        <w:contextualSpacing/>
        <w:jc w:val="both"/>
        <w:textAlignment w:val="baseline"/>
        <w:rPr>
          <w:lang w:val="en-GB"/>
        </w:rPr>
      </w:pPr>
    </w:p>
    <w:p w14:paraId="733B8677" w14:textId="07709483" w:rsidR="00416EAB" w:rsidRDefault="00416EAB" w:rsidP="00416EAB">
      <w:pPr>
        <w:overflowPunct w:val="0"/>
        <w:autoSpaceDE w:val="0"/>
        <w:autoSpaceDN w:val="0"/>
        <w:adjustRightInd w:val="0"/>
        <w:spacing w:after="180"/>
        <w:contextualSpacing/>
        <w:jc w:val="both"/>
        <w:textAlignment w:val="baseline"/>
        <w:rPr>
          <w:lang w:val="en-GB"/>
        </w:rPr>
      </w:pPr>
      <w:r>
        <w:rPr>
          <w:lang w:val="en-GB"/>
        </w:rPr>
        <w:t xml:space="preserve">The set of SS block beams can be lesser than the total number of beams supported in the DL by the TRPs.  This </w:t>
      </w:r>
      <w:r w:rsidR="00255798">
        <w:rPr>
          <w:lang w:val="en-GB"/>
        </w:rPr>
        <w:t>can</w:t>
      </w:r>
      <w:r>
        <w:rPr>
          <w:lang w:val="en-GB"/>
        </w:rPr>
        <w:t xml:space="preserve"> help reduce </w:t>
      </w:r>
      <w:r w:rsidR="00255798">
        <w:rPr>
          <w:lang w:val="en-GB"/>
        </w:rPr>
        <w:t xml:space="preserve">further </w:t>
      </w:r>
      <w:r>
        <w:rPr>
          <w:lang w:val="en-GB"/>
        </w:rPr>
        <w:t xml:space="preserve">the initial access latency </w:t>
      </w:r>
      <w:r w:rsidR="00AD6FE2">
        <w:rPr>
          <w:lang w:val="en-GB"/>
        </w:rPr>
        <w:t xml:space="preserve">and the beam selection latency </w:t>
      </w:r>
      <w:r>
        <w:rPr>
          <w:lang w:val="en-GB"/>
        </w:rPr>
        <w:t xml:space="preserve">by reducing the periodicity of the SS burst set. Another method to reduce this latency is to have wider beams in the SS block as compared to the CSI-RS. Both reduced beam set and wider beam width will introduce a mismatch between CSI-RS based beam management and SS block based beam management. We should study further methods to combine the SS block beam information and CSI-RS block beam information. </w:t>
      </w:r>
    </w:p>
    <w:p w14:paraId="4EA007F2" w14:textId="18A727A1" w:rsidR="00F732F6" w:rsidRDefault="00F732F6" w:rsidP="00416EAB">
      <w:pPr>
        <w:overflowPunct w:val="0"/>
        <w:autoSpaceDE w:val="0"/>
        <w:autoSpaceDN w:val="0"/>
        <w:adjustRightInd w:val="0"/>
        <w:spacing w:after="180"/>
        <w:contextualSpacing/>
        <w:jc w:val="both"/>
        <w:textAlignment w:val="baseline"/>
        <w:rPr>
          <w:lang w:val="en-GB"/>
        </w:rPr>
      </w:pPr>
    </w:p>
    <w:p w14:paraId="6B742F48" w14:textId="00F55589" w:rsidR="00416EAB" w:rsidRDefault="00416EAB" w:rsidP="00416EAB">
      <w:pPr>
        <w:overflowPunct w:val="0"/>
        <w:autoSpaceDE w:val="0"/>
        <w:autoSpaceDN w:val="0"/>
        <w:adjustRightInd w:val="0"/>
        <w:spacing w:after="180"/>
        <w:contextualSpacing/>
        <w:jc w:val="both"/>
        <w:textAlignment w:val="baseline"/>
        <w:rPr>
          <w:lang w:val="en-GB"/>
        </w:rPr>
      </w:pPr>
      <w:r w:rsidRPr="00B35308">
        <w:rPr>
          <w:b/>
          <w:lang w:val="en-GB"/>
        </w:rPr>
        <w:t>Proposal</w:t>
      </w:r>
      <w:r w:rsidR="001F275E">
        <w:rPr>
          <w:b/>
          <w:lang w:val="en-GB"/>
        </w:rPr>
        <w:t xml:space="preserve"> 3</w:t>
      </w:r>
      <w:r w:rsidRPr="00B35308">
        <w:rPr>
          <w:b/>
          <w:lang w:val="en-GB"/>
        </w:rPr>
        <w:t>:</w:t>
      </w:r>
      <w:r>
        <w:rPr>
          <w:lang w:val="en-GB"/>
        </w:rPr>
        <w:t xml:space="preserve"> Study further how to combine the SS block beam information and CSI-RS block beam information. </w:t>
      </w:r>
    </w:p>
    <w:p w14:paraId="6346C082" w14:textId="306C1DCB" w:rsidR="00416EAB" w:rsidRDefault="00416EAB" w:rsidP="00416EAB">
      <w:pPr>
        <w:overflowPunct w:val="0"/>
        <w:autoSpaceDE w:val="0"/>
        <w:autoSpaceDN w:val="0"/>
        <w:adjustRightInd w:val="0"/>
        <w:spacing w:after="180"/>
        <w:contextualSpacing/>
        <w:jc w:val="both"/>
        <w:textAlignment w:val="baseline"/>
        <w:rPr>
          <w:lang w:val="en-GB"/>
        </w:rPr>
      </w:pPr>
    </w:p>
    <w:p w14:paraId="0BCE2FBD" w14:textId="3FA7EFE3" w:rsidR="00522BDF" w:rsidRDefault="00522BDF" w:rsidP="00522BDF">
      <w:pPr>
        <w:overflowPunct w:val="0"/>
        <w:autoSpaceDE w:val="0"/>
        <w:autoSpaceDN w:val="0"/>
        <w:adjustRightInd w:val="0"/>
        <w:spacing w:after="180"/>
        <w:contextualSpacing/>
        <w:jc w:val="both"/>
        <w:textAlignment w:val="baseline"/>
        <w:rPr>
          <w:lang w:val="en-GB"/>
        </w:rPr>
      </w:pPr>
      <w:r>
        <w:rPr>
          <w:lang w:val="en-GB"/>
        </w:rPr>
        <w:t>The application of the sub-time unit concept such as IFDMA</w:t>
      </w:r>
      <w:r w:rsidR="00AD6FE2">
        <w:rPr>
          <w:lang w:val="en-GB"/>
        </w:rPr>
        <w:t xml:space="preserve"> is another promising </w:t>
      </w:r>
      <w:r>
        <w:rPr>
          <w:lang w:val="en-GB"/>
        </w:rPr>
        <w:t xml:space="preserve">method to reduce the </w:t>
      </w:r>
      <w:r w:rsidR="00AD6FE2">
        <w:rPr>
          <w:lang w:val="en-GB"/>
        </w:rPr>
        <w:t xml:space="preserve">beam management </w:t>
      </w:r>
      <w:r>
        <w:rPr>
          <w:lang w:val="en-GB"/>
        </w:rPr>
        <w:t>latency [9].</w:t>
      </w:r>
    </w:p>
    <w:p w14:paraId="53C58DE6" w14:textId="77777777" w:rsidR="00AD6FE2" w:rsidRDefault="00AD6FE2" w:rsidP="00AD6FE2">
      <w:pPr>
        <w:overflowPunct w:val="0"/>
        <w:autoSpaceDE w:val="0"/>
        <w:autoSpaceDN w:val="0"/>
        <w:adjustRightInd w:val="0"/>
        <w:spacing w:after="180"/>
        <w:contextualSpacing/>
        <w:jc w:val="both"/>
        <w:textAlignment w:val="baseline"/>
        <w:rPr>
          <w:lang w:val="en-GB"/>
        </w:rPr>
      </w:pPr>
    </w:p>
    <w:p w14:paraId="5CE18872" w14:textId="5EDF0D7C" w:rsidR="00AD6FE2" w:rsidRPr="00AD6FE2" w:rsidRDefault="00AD6FE2" w:rsidP="00AD6FE2">
      <w:pPr>
        <w:overflowPunct w:val="0"/>
        <w:autoSpaceDE w:val="0"/>
        <w:autoSpaceDN w:val="0"/>
        <w:adjustRightInd w:val="0"/>
        <w:spacing w:after="180"/>
        <w:contextualSpacing/>
        <w:jc w:val="both"/>
        <w:textAlignment w:val="baseline"/>
        <w:rPr>
          <w:lang w:val="en-GB"/>
        </w:rPr>
      </w:pPr>
      <w:r>
        <w:rPr>
          <w:b/>
          <w:lang w:val="en-GB"/>
        </w:rPr>
        <w:t>Proposal</w:t>
      </w:r>
      <w:r w:rsidR="001F275E">
        <w:rPr>
          <w:b/>
          <w:lang w:val="en-GB"/>
        </w:rPr>
        <w:t xml:space="preserve"> 4</w:t>
      </w:r>
      <w:r>
        <w:rPr>
          <w:b/>
          <w:lang w:val="en-GB"/>
        </w:rPr>
        <w:t>:</w:t>
      </w:r>
      <w:r>
        <w:rPr>
          <w:lang w:val="en-GB"/>
        </w:rPr>
        <w:t xml:space="preserve"> Support at least IFDMA-based CSI-RS design for beam management.</w:t>
      </w:r>
    </w:p>
    <w:p w14:paraId="01D1D711" w14:textId="1F6A29BA" w:rsidR="00522BDF" w:rsidRDefault="00522BDF" w:rsidP="00522BDF">
      <w:pPr>
        <w:overflowPunct w:val="0"/>
        <w:autoSpaceDE w:val="0"/>
        <w:autoSpaceDN w:val="0"/>
        <w:adjustRightInd w:val="0"/>
        <w:spacing w:after="180"/>
        <w:contextualSpacing/>
        <w:jc w:val="both"/>
        <w:textAlignment w:val="baseline"/>
        <w:rPr>
          <w:lang w:val="en-GB"/>
        </w:rPr>
      </w:pPr>
    </w:p>
    <w:p w14:paraId="46CF830F" w14:textId="2E15280A" w:rsidR="00522BDF" w:rsidRDefault="00522BDF" w:rsidP="00522BDF">
      <w:pPr>
        <w:overflowPunct w:val="0"/>
        <w:autoSpaceDE w:val="0"/>
        <w:autoSpaceDN w:val="0"/>
        <w:adjustRightInd w:val="0"/>
        <w:spacing w:after="180"/>
        <w:contextualSpacing/>
        <w:jc w:val="both"/>
        <w:textAlignment w:val="baseline"/>
        <w:rPr>
          <w:lang w:val="en-GB"/>
        </w:rPr>
      </w:pPr>
      <w:r>
        <w:rPr>
          <w:b/>
          <w:lang w:val="en-GB"/>
        </w:rPr>
        <w:t>Proposal</w:t>
      </w:r>
      <w:r w:rsidR="001F275E">
        <w:rPr>
          <w:b/>
          <w:lang w:val="en-GB"/>
        </w:rPr>
        <w:t xml:space="preserve"> 5</w:t>
      </w:r>
      <w:r>
        <w:rPr>
          <w:b/>
          <w:lang w:val="en-GB"/>
        </w:rPr>
        <w:t>:</w:t>
      </w:r>
      <w:r>
        <w:rPr>
          <w:lang w:val="en-GB"/>
        </w:rPr>
        <w:t xml:space="preserve"> Study further how sub-time unit concept</w:t>
      </w:r>
      <w:r w:rsidR="009E65A2">
        <w:rPr>
          <w:lang w:val="en-GB"/>
        </w:rPr>
        <w:t>s such as IFDMA</w:t>
      </w:r>
      <w:r>
        <w:rPr>
          <w:lang w:val="en-GB"/>
        </w:rPr>
        <w:t xml:space="preserve"> can be applied </w:t>
      </w:r>
      <w:r w:rsidR="00AD6FE2">
        <w:rPr>
          <w:lang w:val="en-GB"/>
        </w:rPr>
        <w:t>to SS too for</w:t>
      </w:r>
      <w:r>
        <w:rPr>
          <w:lang w:val="en-GB"/>
        </w:rPr>
        <w:t xml:space="preserve"> latency reduction</w:t>
      </w:r>
      <w:r w:rsidR="009E65A2">
        <w:rPr>
          <w:lang w:val="en-GB"/>
        </w:rPr>
        <w:t xml:space="preserve"> during beam management.</w:t>
      </w:r>
    </w:p>
    <w:p w14:paraId="2C543609" w14:textId="77777777" w:rsidR="00416EAB" w:rsidRDefault="00416EAB" w:rsidP="00416EAB">
      <w:pPr>
        <w:overflowPunct w:val="0"/>
        <w:autoSpaceDE w:val="0"/>
        <w:autoSpaceDN w:val="0"/>
        <w:adjustRightInd w:val="0"/>
        <w:spacing w:after="180"/>
        <w:contextualSpacing/>
        <w:jc w:val="both"/>
        <w:textAlignment w:val="baseline"/>
        <w:rPr>
          <w:lang w:val="en-GB"/>
        </w:rPr>
      </w:pPr>
    </w:p>
    <w:p w14:paraId="6FA719EB" w14:textId="29E13E51" w:rsidR="001D1B5A" w:rsidRPr="00F069F3" w:rsidRDefault="003924E5" w:rsidP="00F069F3">
      <w:pPr>
        <w:pStyle w:val="Heading1"/>
        <w:ind w:hanging="573"/>
      </w:pPr>
      <w:r>
        <w:t xml:space="preserve">Nested </w:t>
      </w:r>
      <w:r w:rsidR="00391671">
        <w:t xml:space="preserve">usage </w:t>
      </w:r>
      <w:r>
        <w:t xml:space="preserve">of SS and CSI-RS </w:t>
      </w:r>
      <w:r w:rsidR="00391671">
        <w:t>for beam management</w:t>
      </w:r>
    </w:p>
    <w:p w14:paraId="1409F7F9" w14:textId="77777777" w:rsidR="00172CC0" w:rsidRDefault="001D1B5A" w:rsidP="008E4B55">
      <w:r>
        <w:rPr>
          <w:lang w:val="en-GB"/>
        </w:rPr>
        <w:t>As an example, we can construct</w:t>
      </w:r>
      <w:r w:rsidRPr="001D1B5A">
        <w:rPr>
          <w:lang w:val="en-GB"/>
        </w:rPr>
        <w:t xml:space="preserve"> the beam set of </w:t>
      </w:r>
      <w:r>
        <w:rPr>
          <w:lang w:val="en-GB"/>
        </w:rPr>
        <w:t>SS and CSI-RS</w:t>
      </w:r>
      <w:r w:rsidRPr="001D1B5A">
        <w:rPr>
          <w:lang w:val="en-GB"/>
        </w:rPr>
        <w:t xml:space="preserve"> such that the </w:t>
      </w:r>
      <w:r>
        <w:rPr>
          <w:lang w:val="en-GB"/>
        </w:rPr>
        <w:t>SS</w:t>
      </w:r>
      <w:r w:rsidRPr="001D1B5A">
        <w:rPr>
          <w:lang w:val="en-GB"/>
        </w:rPr>
        <w:t xml:space="preserve"> are linked to the </w:t>
      </w:r>
      <w:r>
        <w:rPr>
          <w:lang w:val="en-GB"/>
        </w:rPr>
        <w:t>CSI-</w:t>
      </w:r>
      <w:r w:rsidRPr="001D1B5A">
        <w:rPr>
          <w:lang w:val="en-GB"/>
        </w:rPr>
        <w:t xml:space="preserve">RS in a unique manner. </w:t>
      </w:r>
      <w:r w:rsidR="00747A04">
        <w:t>This allows a nested structure of the RS beams.</w:t>
      </w:r>
    </w:p>
    <w:p w14:paraId="4CF81A96" w14:textId="77777777" w:rsidR="00172CC0" w:rsidRDefault="00172CC0" w:rsidP="008E4B55"/>
    <w:p w14:paraId="416BC247" w14:textId="605F661C" w:rsidR="00080DBE" w:rsidRDefault="00172CC0" w:rsidP="00172CC0">
      <w:pPr>
        <w:jc w:val="both"/>
      </w:pPr>
      <w:r>
        <w:t xml:space="preserve">The beam set is constructed as follows: first </w:t>
      </w:r>
      <w:r w:rsidR="00D2525B">
        <w:t>design</w:t>
      </w:r>
      <w:r>
        <w:t xml:space="preserve"> N wide beam SS that will cover the entire beam sweeping area of interest. Then, for the n</w:t>
      </w:r>
      <w:r w:rsidRPr="00ED1B8B">
        <w:rPr>
          <w:vertAlign w:val="superscript"/>
        </w:rPr>
        <w:t>th</w:t>
      </w:r>
      <w:r>
        <w:t xml:space="preserve"> wide beam SS, </w:t>
      </w:r>
      <w:r w:rsidR="00D2525B">
        <w:t>design</w:t>
      </w:r>
      <w:r>
        <w:t xml:space="preserve"> m fine beam CSI-RS such that the beam directions of the CSI-RS </w:t>
      </w:r>
      <w:proofErr w:type="gramStart"/>
      <w:r>
        <w:t>is</w:t>
      </w:r>
      <w:proofErr w:type="gramEnd"/>
      <w:r>
        <w:t xml:space="preserve"> subsumed (covered) by the n</w:t>
      </w:r>
      <w:r w:rsidRPr="00ED1B8B">
        <w:rPr>
          <w:vertAlign w:val="superscript"/>
        </w:rPr>
        <w:t>th</w:t>
      </w:r>
      <w:r>
        <w:t xml:space="preserve"> CSI-RS beam. In other words, if the UE receives one of those m </w:t>
      </w:r>
      <w:r w:rsidR="009A4177">
        <w:t>CSI-</w:t>
      </w:r>
      <w:r>
        <w:t xml:space="preserve">RS </w:t>
      </w:r>
      <w:r w:rsidR="009A4177">
        <w:t xml:space="preserve">beams </w:t>
      </w:r>
      <w:r>
        <w:t>as its stronge</w:t>
      </w:r>
      <w:r w:rsidR="009A4177">
        <w:t>st measured narrow beam</w:t>
      </w:r>
      <w:r>
        <w:t>, then it will also correspondingly select the n</w:t>
      </w:r>
      <w:r w:rsidRPr="00ED1B8B">
        <w:rPr>
          <w:vertAlign w:val="superscript"/>
        </w:rPr>
        <w:t>th</w:t>
      </w:r>
      <w:r>
        <w:t xml:space="preserve"> </w:t>
      </w:r>
      <w:r w:rsidR="009A4177">
        <w:t>SS beam</w:t>
      </w:r>
      <w:r>
        <w:t xml:space="preserve"> as its strongest measured </w:t>
      </w:r>
      <w:r w:rsidR="009A4177">
        <w:t>SS beam</w:t>
      </w:r>
      <w:r>
        <w:t>.</w:t>
      </w:r>
    </w:p>
    <w:p w14:paraId="17D7819F" w14:textId="77777777" w:rsidR="00080DBE" w:rsidRDefault="00080DBE" w:rsidP="00172CC0">
      <w:pPr>
        <w:jc w:val="both"/>
      </w:pPr>
    </w:p>
    <w:p w14:paraId="30157886" w14:textId="3AE8E0C1" w:rsidR="00080DBE" w:rsidRDefault="00080DBE" w:rsidP="00080DBE">
      <w:pPr>
        <w:jc w:val="both"/>
      </w:pPr>
      <w:r>
        <w:lastRenderedPageBreak/>
        <w:t xml:space="preserve">This </w:t>
      </w:r>
      <w:r w:rsidR="00110B80">
        <w:t xml:space="preserve">construction rule for the nested structure </w:t>
      </w:r>
      <w:r>
        <w:t>is shown below</w:t>
      </w:r>
      <w:r w:rsidR="00D35410">
        <w:t xml:space="preserve"> in the Figs. 1(a) </w:t>
      </w:r>
      <w:r w:rsidR="00110B80">
        <w:t>to 2(b)</w:t>
      </w:r>
      <w:r>
        <w:t>.</w:t>
      </w:r>
    </w:p>
    <w:p w14:paraId="42BD8997" w14:textId="2C0A5A58" w:rsidR="00080DBE" w:rsidRDefault="00080DBE" w:rsidP="00080DBE">
      <w:pPr>
        <w:jc w:val="both"/>
      </w:pPr>
    </w:p>
    <w:p w14:paraId="2082E893" w14:textId="666C8F6E" w:rsidR="00080DBE" w:rsidRDefault="00080DBE" w:rsidP="00D35410">
      <w:pPr>
        <w:ind w:left="1420"/>
        <w:jc w:val="both"/>
      </w:pPr>
      <w:r w:rsidRPr="00524CEA">
        <w:rPr>
          <w:noProof/>
        </w:rPr>
        <mc:AlternateContent>
          <mc:Choice Requires="wpg">
            <w:drawing>
              <wp:inline distT="0" distB="0" distL="0" distR="0" wp14:anchorId="228F7C55" wp14:editId="75A17F46">
                <wp:extent cx="1567961" cy="1355809"/>
                <wp:effectExtent l="0" t="0" r="0" b="15875"/>
                <wp:docPr id="2" name="Group 1"/>
                <wp:cNvGraphicFramePr/>
                <a:graphic xmlns:a="http://schemas.openxmlformats.org/drawingml/2006/main">
                  <a:graphicData uri="http://schemas.microsoft.com/office/word/2010/wordprocessingGroup">
                    <wpg:wgp>
                      <wpg:cNvGrpSpPr/>
                      <wpg:grpSpPr>
                        <a:xfrm>
                          <a:off x="0" y="0"/>
                          <a:ext cx="1567961" cy="1355809"/>
                          <a:chOff x="0" y="0"/>
                          <a:chExt cx="1567961" cy="1355809"/>
                        </a:xfrm>
                      </wpg:grpSpPr>
                      <wpg:grpSp>
                        <wpg:cNvPr id="3" name="Group 3"/>
                        <wpg:cNvGrpSpPr/>
                        <wpg:grpSpPr>
                          <a:xfrm>
                            <a:off x="0" y="216121"/>
                            <a:ext cx="1166650" cy="1139688"/>
                            <a:chOff x="0" y="216121"/>
                            <a:chExt cx="1166650" cy="1139688"/>
                          </a:xfrm>
                        </wpg:grpSpPr>
                        <wps:wsp>
                          <wps:cNvPr id="7" name="Oval 7"/>
                          <wps:cNvSpPr/>
                          <wps:spPr>
                            <a:xfrm rot="16200000">
                              <a:off x="-263343" y="479464"/>
                              <a:ext cx="1046450" cy="519764"/>
                            </a:xfrm>
                            <a:prstGeom prst="ellipse">
                              <a:avLst/>
                            </a:prstGeom>
                            <a:solidFill>
                              <a:schemeClr val="accent6"/>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rot="17823696">
                              <a:off x="-82597" y="511753"/>
                              <a:ext cx="1046450" cy="519764"/>
                            </a:xfrm>
                            <a:prstGeom prst="ellipse">
                              <a:avLst/>
                            </a:prstGeom>
                            <a:solidFill>
                              <a:schemeClr val="accent3"/>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Oval 9"/>
                          <wps:cNvSpPr/>
                          <wps:spPr>
                            <a:xfrm rot="19881610">
                              <a:off x="120198" y="665538"/>
                              <a:ext cx="1046450" cy="519764"/>
                            </a:xfrm>
                            <a:prstGeom prst="ellipse">
                              <a:avLst/>
                            </a:prstGeom>
                            <a:solidFill>
                              <a:schemeClr val="accent1"/>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20200" y="836045"/>
                              <a:ext cx="1046450" cy="519764"/>
                            </a:xfrm>
                            <a:prstGeom prst="ellipse">
                              <a:avLst/>
                            </a:prstGeom>
                            <a:solidFill>
                              <a:schemeClr val="accent2"/>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 name="Text Box 4"/>
                        <wps:cNvSpPr txBox="1"/>
                        <wps:spPr>
                          <a:xfrm>
                            <a:off x="1116549" y="1008360"/>
                            <a:ext cx="451412" cy="230832"/>
                          </a:xfrm>
                          <a:prstGeom prst="rect">
                            <a:avLst/>
                          </a:prstGeom>
                          <a:noFill/>
                        </wps:spPr>
                        <wps:txbx>
                          <w:txbxContent>
                            <w:p w14:paraId="78D87BA9" w14:textId="77777777" w:rsidR="00080DBE" w:rsidRDefault="00080DBE" w:rsidP="00080DBE">
                              <w:pPr>
                                <w:pStyle w:val="NormalWeb"/>
                                <w:spacing w:before="0" w:beforeAutospacing="0" w:after="0" w:afterAutospacing="0"/>
                              </w:pPr>
                              <w:r>
                                <w:rPr>
                                  <w:rFonts w:asciiTheme="minorHAnsi" w:hAnsi="Calibri" w:cstheme="minorBidi"/>
                                  <w:color w:val="000000" w:themeColor="text1"/>
                                  <w:kern w:val="24"/>
                                  <w:sz w:val="18"/>
                                  <w:szCs w:val="18"/>
                                </w:rPr>
                                <w:t>SS#1</w:t>
                              </w:r>
                            </w:p>
                          </w:txbxContent>
                        </wps:txbx>
                        <wps:bodyPr wrap="square" rtlCol="0">
                          <a:spAutoFit/>
                        </wps:bodyPr>
                      </wps:wsp>
                      <wps:wsp>
                        <wps:cNvPr id="5" name="Text Box 5"/>
                        <wps:cNvSpPr txBox="1"/>
                        <wps:spPr>
                          <a:xfrm>
                            <a:off x="1099492" y="592370"/>
                            <a:ext cx="451412" cy="230832"/>
                          </a:xfrm>
                          <a:prstGeom prst="rect">
                            <a:avLst/>
                          </a:prstGeom>
                          <a:noFill/>
                        </wps:spPr>
                        <wps:txbx>
                          <w:txbxContent>
                            <w:p w14:paraId="2015B155" w14:textId="77777777" w:rsidR="00080DBE" w:rsidRDefault="00080DBE" w:rsidP="00080DBE">
                              <w:pPr>
                                <w:pStyle w:val="NormalWeb"/>
                                <w:spacing w:before="0" w:beforeAutospacing="0" w:after="0" w:afterAutospacing="0"/>
                              </w:pPr>
                              <w:r>
                                <w:rPr>
                                  <w:rFonts w:asciiTheme="minorHAnsi" w:hAnsi="Calibri" w:cstheme="minorBidi"/>
                                  <w:color w:val="000000" w:themeColor="text1"/>
                                  <w:kern w:val="24"/>
                                  <w:sz w:val="18"/>
                                  <w:szCs w:val="18"/>
                                </w:rPr>
                                <w:t>SS#2</w:t>
                              </w:r>
                            </w:p>
                          </w:txbxContent>
                        </wps:txbx>
                        <wps:bodyPr wrap="square" rtlCol="0">
                          <a:spAutoFit/>
                        </wps:bodyPr>
                      </wps:wsp>
                      <wps:wsp>
                        <wps:cNvPr id="6" name="Text Box 6"/>
                        <wps:cNvSpPr txBox="1"/>
                        <wps:spPr>
                          <a:xfrm>
                            <a:off x="196628" y="0"/>
                            <a:ext cx="451412" cy="230832"/>
                          </a:xfrm>
                          <a:prstGeom prst="rect">
                            <a:avLst/>
                          </a:prstGeom>
                          <a:noFill/>
                        </wps:spPr>
                        <wps:txbx>
                          <w:txbxContent>
                            <w:p w14:paraId="7EF7AEDB" w14:textId="77777777" w:rsidR="00080DBE" w:rsidRDefault="00080DBE" w:rsidP="00080DBE">
                              <w:pPr>
                                <w:pStyle w:val="NormalWeb"/>
                                <w:spacing w:before="0" w:beforeAutospacing="0" w:after="0" w:afterAutospacing="0"/>
                              </w:pPr>
                              <w:r>
                                <w:rPr>
                                  <w:rFonts w:asciiTheme="minorHAnsi" w:hAnsi="Calibri" w:cstheme="minorBidi"/>
                                  <w:color w:val="000000" w:themeColor="text1"/>
                                  <w:kern w:val="24"/>
                                  <w:sz w:val="18"/>
                                  <w:szCs w:val="18"/>
                                </w:rPr>
                                <w:t>SS#N</w:t>
                              </w:r>
                            </w:p>
                          </w:txbxContent>
                        </wps:txbx>
                        <wps:bodyPr wrap="square" rtlCol="0">
                          <a:spAutoFit/>
                        </wps:bodyPr>
                      </wps:wsp>
                    </wpg:wgp>
                  </a:graphicData>
                </a:graphic>
              </wp:inline>
            </w:drawing>
          </mc:Choice>
          <mc:Fallback>
            <w:pict>
              <v:group w14:anchorId="228F7C55" id="Group 1" o:spid="_x0000_s1026" style="width:123.45pt;height:106.75pt;mso-position-horizontal-relative:char;mso-position-vertical-relative:line" coordsize="1567961,135580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">
                <v:group id="Group 3" o:spid="_x0000_s1027" style="position:absolute;top:216121;width:1166650;height:1139688" coordorigin=",216121" coordsize="1166650,11396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N18vsfDAAAA2gAAAA8A&#10;AAAAAAAAAAAAAAAAqQIAAGRycy9kb3ducmV2LnhtbFBLBQYAAAAABAAEAPoAAACZAwAAAAA=&#10;">
                  <v:oval id="Oval 7" o:spid="_x0000_s1028" style="position:absolute;left:-263343;top:479464;width:1046450;height:519764;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zPysxgAA&#10;ANoAAAAPAAAAZHJzL2Rvd25yZXYueG1sRI9Pa8JAFMTvhX6H5Qm9iG5qoX+iqxTBtuDBNlbx+Mg+&#10;s6HZtyG7idFP3y0IPQ4z8xtmtuhtJTpqfOlYwf04AUGcO11yoeB7uxo9g/ABWWPlmBScycNifnsz&#10;w1S7E39Rl4VCRAj7FBWYEOpUSp8bsujHriaO3tE1FkOUTSF1g6cIt5WcJMmjtFhyXDBY09JQ/pO1&#10;VkGWmcmlfX8Yfh4u3Xrz1u53+sUqdTfoX6cgAvXhP3xtf2gFT/B3Jd4AOf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DzPysxgAAANoAAAAPAAAAAAAAAAAAAAAAAJcCAABkcnMv&#10;ZG93bnJldi54bWxQSwUGAAAAAAQABAD1AAAAigMAAAAA&#10;" fillcolor="#70ad47 [3209]" strokecolor="#5b9bd5 [3204]" strokeweight="1pt">
                    <v:stroke joinstyle="miter"/>
                  </v:oval>
                  <v:oval id="Oval 8" o:spid="_x0000_s1029" style="position:absolute;left:-82597;top:511753;width:1046450;height:519764;rotation:-4124731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U+f3wQAA&#10;ANoAAAAPAAAAZHJzL2Rvd25yZXYueG1sRE+7asMwFN0L/QdxC11KI6eDGxzLIQmkeDI0DmS9ta4f&#10;2Loylho7fx8NhY6H8053ixnEjSbXWVawXkUgiCurO24UXMrT+waE88gaB8uk4E4OdtnzU4qJtjN/&#10;0+3sGxFC2CWooPV+TKR0VUsG3cqOxIGr7WTQBzg1Uk84h3AzyI8oiqXBjkNDiyMdW6r6869RcB3K&#10;Jv9ZH2rz1s+nuPgqPouSlHp9WfZbEJ4W/y/+c+daQdgaroQbIL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GVPn98EAAADaAAAADwAAAAAAAAAAAAAAAACXAgAAZHJzL2Rvd25y&#10;ZXYueG1sUEsFBgAAAAAEAAQA9QAAAIUDAAAAAA==&#10;" fillcolor="#a5a5a5 [3206]" strokecolor="#5b9bd5 [3204]" strokeweight="1pt">
                    <v:stroke joinstyle="miter"/>
                  </v:oval>
                  <v:oval id="Oval 9" o:spid="_x0000_s1030" style="position:absolute;left:120198;top:665538;width:1046450;height:519764;rotation:-187694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duERwwAA&#10;ANoAAAAPAAAAZHJzL2Rvd25yZXYueG1sRI9Ba8JAFITvBf/D8gRvdWMPUqOriJDSW9voQW/P7DMb&#10;zL6N2VWTf98VBI/DzHzDLFadrcWNWl85VjAZJyCIC6crLhXsttn7JwgfkDXWjklBTx5Wy8HbAlPt&#10;7vxHtzyUIkLYp6jAhNCkUvrCkEU/dg1x9E6utRiibEupW7xHuK3lR5JMpcWK44LBhjaGinN+tQp+&#10;jv2+NHmdnQ7Z7GvS57/Xy36t1GjYrecgAnXhFX62v7WCGTyuxBsgl/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EduERwwAAANoAAAAPAAAAAAAAAAAAAAAAAJcCAABkcnMvZG93&#10;bnJldi54bWxQSwUGAAAAAAQABAD1AAAAhwMAAAAA&#10;" fillcolor="#5b9bd5 [3204]" strokecolor="#5b9bd5 [3204]" strokeweight="1pt">
                    <v:stroke joinstyle="miter"/>
                  </v:oval>
                  <v:oval id="Oval 10" o:spid="_x0000_s1031" style="position:absolute;left:120200;top:836045;width:1046450;height:5197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ZnbBxQAA&#10;ANsAAAAPAAAAZHJzL2Rvd25yZXYueG1sRI/NasNADITvhb7DokIvpVk7BxPcbEJwaQkBH+I29Cq8&#10;8g/1ao13m7hvHx0CuUnMaObTeju7QZ1pCr1nA+kiAUVce9tza+D76+N1BSpEZIuDZzLwTwG2m8eH&#10;NebWX/hI5yq2SkI45Gigi3HMtQ51Rw7Dwo/EojV+chhlnVptJ7xIuBv0Mkky7bBnaehwpKKj+rf6&#10;cwaa8NmMZF/K9HAqk91PeSres8GY56d59wYq0hzv5tv13gq+0MsvMoDeX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ZmdsHFAAAA2wAAAA8AAAAAAAAAAAAAAAAAlwIAAGRycy9k&#10;b3ducmV2LnhtbFBLBQYAAAAABAAEAPUAAACJAwAAAAA=&#10;" fillcolor="#ed7d31 [3205]" strokecolor="#5b9bd5 [3204]" strokeweight="1pt">
                    <v:stroke joinstyle="miter"/>
                  </v:oval>
                </v:group>
                <v:shapetype id="_x0000_t202" coordsize="21600,21600" o:spt="202" path="m0,0l0,21600,21600,21600,21600,0xe">
                  <v:stroke joinstyle="miter"/>
                  <v:path gradientshapeok="t" o:connecttype="rect"/>
                </v:shapetype>
                <v:shape id="Text Box 4" o:spid="_x0000_s1032" type="#_x0000_t202" style="position:absolute;left:1116549;top:1008360;width:451412;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44UwQAA&#10;ANoAAAAPAAAAZHJzL2Rvd25yZXYueG1sRI9Pa8JAFMTvBb/D8gRvdWOxpURXEf+Ah15q4/2RfWaD&#10;2bch+2rit3eFQo/DzPyGWa4H36gbdbEObGA2zUARl8HWXBkofg6vn6CiIFtsApOBO0VYr0YvS8xt&#10;6PmbbiepVIJwzNGAE2lzrWPpyGOchpY4eZfQeZQku0rbDvsE941+y7IP7bHmtOCwpa2j8nr69QZE&#10;7GZ2L/Y+Hs/D1653WfmOhTGT8bBZgBIa5D/81z5aA3N4Xkk3QK8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AuOFMEAAADaAAAADwAAAAAAAAAAAAAAAACXAgAAZHJzL2Rvd25y&#10;ZXYueG1sUEsFBgAAAAAEAAQA9QAAAIUDAAAAAA==&#10;" filled="f" stroked="f">
                  <v:textbox style="mso-fit-shape-to-text:t">
                    <w:txbxContent>
                      <w:p w14:paraId="78D87BA9" w14:textId="77777777" w:rsidR="00080DBE" w:rsidRDefault="00080DBE" w:rsidP="00080DBE">
                        <w:pPr>
                          <w:pStyle w:val="NormalWeb"/>
                          <w:spacing w:before="0" w:beforeAutospacing="0" w:after="0" w:afterAutospacing="0"/>
                        </w:pPr>
                        <w:r>
                          <w:rPr>
                            <w:rFonts w:asciiTheme="minorHAnsi" w:hAnsi="Calibri" w:cstheme="minorBidi"/>
                            <w:color w:val="000000" w:themeColor="text1"/>
                            <w:kern w:val="24"/>
                            <w:sz w:val="18"/>
                            <w:szCs w:val="18"/>
                          </w:rPr>
                          <w:t>SS#1</w:t>
                        </w:r>
                      </w:p>
                    </w:txbxContent>
                  </v:textbox>
                </v:shape>
                <v:shape id="Text Box 5" o:spid="_x0000_s1033" type="#_x0000_t202" style="position:absolute;left:1099492;top:592370;width:451412;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RyuPwAAA&#10;ANoAAAAPAAAAZHJzL2Rvd25yZXYueG1sRI9Ba8JAFITvBf/D8gRvdWPBIqmriLbgwUs1vT+yz2ww&#10;+zZkX038964geBxm5htmuR58o67UxTqwgdk0A0VcBltzZaA4/bwvQEVBttgEJgM3irBejd6WmNvQ&#10;8y9dj1KpBOGYowEn0uZax9KRxzgNLXHyzqHzKEl2lbYd9gnuG/2RZZ/aY81pwWFLW0fl5fjvDYjY&#10;zexWfPu4/xsOu95l5RwLYybjYfMFSmiQV/jZ3lsDc3hcSTdAr+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LRyuPwAAAANoAAAAPAAAAAAAAAAAAAAAAAJcCAABkcnMvZG93bnJl&#10;di54bWxQSwUGAAAAAAQABAD1AAAAhAMAAAAA&#10;" filled="f" stroked="f">
                  <v:textbox style="mso-fit-shape-to-text:t">
                    <w:txbxContent>
                      <w:p w14:paraId="2015B155" w14:textId="77777777" w:rsidR="00080DBE" w:rsidRDefault="00080DBE" w:rsidP="00080DBE">
                        <w:pPr>
                          <w:pStyle w:val="NormalWeb"/>
                          <w:spacing w:before="0" w:beforeAutospacing="0" w:after="0" w:afterAutospacing="0"/>
                        </w:pPr>
                        <w:r>
                          <w:rPr>
                            <w:rFonts w:asciiTheme="minorHAnsi" w:hAnsi="Calibri" w:cstheme="minorBidi"/>
                            <w:color w:val="000000" w:themeColor="text1"/>
                            <w:kern w:val="24"/>
                            <w:sz w:val="18"/>
                            <w:szCs w:val="18"/>
                          </w:rPr>
                          <w:t>SS#2</w:t>
                        </w:r>
                      </w:p>
                    </w:txbxContent>
                  </v:textbox>
                </v:shape>
                <v:shape id="Text Box 6" o:spid="_x0000_s1034" type="#_x0000_t202" style="position:absolute;left:196628;width:451412;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lbX4wQAA&#10;ANoAAAAPAAAAZHJzL2Rvd25yZXYueG1sRI9Ba8JAFITvQv/D8oTedGOhIqlrCLYFD16q6f2Rfc2G&#10;Zt+G7KuJ/94VhB6HmfmG2RaT79SFhtgGNrBaZqCI62BbbgxU58/FBlQUZItdYDJwpQjF7mm2xdyG&#10;kb/ocpJGJQjHHA04kT7XOtaOPMZl6ImT9xMGj5Lk0Gg74JjgvtMvWbbWHltOCw572juqf09/3oCI&#10;LVfX6sPHw/d0fB9dVr9iZczzfCrfQAlN8h9+tA/WwBruV9IN0Lsb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e5W1+MEAAADaAAAADwAAAAAAAAAAAAAAAACXAgAAZHJzL2Rvd25y&#10;ZXYueG1sUEsFBgAAAAAEAAQA9QAAAIUDAAAAAA==&#10;" filled="f" stroked="f">
                  <v:textbox style="mso-fit-shape-to-text:t">
                    <w:txbxContent>
                      <w:p w14:paraId="7EF7AEDB" w14:textId="77777777" w:rsidR="00080DBE" w:rsidRDefault="00080DBE" w:rsidP="00080DBE">
                        <w:pPr>
                          <w:pStyle w:val="NormalWeb"/>
                          <w:spacing w:before="0" w:beforeAutospacing="0" w:after="0" w:afterAutospacing="0"/>
                        </w:pPr>
                        <w:r>
                          <w:rPr>
                            <w:rFonts w:asciiTheme="minorHAnsi" w:hAnsi="Calibri" w:cstheme="minorBidi"/>
                            <w:color w:val="000000" w:themeColor="text1"/>
                            <w:kern w:val="24"/>
                            <w:sz w:val="18"/>
                            <w:szCs w:val="18"/>
                          </w:rPr>
                          <w:t>SS#N</w:t>
                        </w:r>
                      </w:p>
                    </w:txbxContent>
                  </v:textbox>
                </v:shape>
                <w10:anchorlock/>
              </v:group>
            </w:pict>
          </mc:Fallback>
        </mc:AlternateContent>
      </w:r>
      <w:r w:rsidR="00ED18A6" w:rsidRPr="00D35410">
        <w:rPr>
          <w:noProof/>
          <w:lang w:eastAsia="de-DE"/>
        </w:rPr>
        <w:t xml:space="preserve"> </w:t>
      </w:r>
      <w:r w:rsidR="00ED18A6" w:rsidRPr="00D35410">
        <w:rPr>
          <w:noProof/>
          <w:lang w:eastAsia="de-DE"/>
        </w:rPr>
        <w:tab/>
      </w:r>
      <w:r w:rsidR="00ED18A6" w:rsidRPr="00D35410">
        <w:rPr>
          <w:noProof/>
          <w:lang w:eastAsia="de-DE"/>
        </w:rPr>
        <w:tab/>
      </w:r>
      <w:r w:rsidR="00ED18A6" w:rsidRPr="00D35410">
        <w:rPr>
          <w:noProof/>
          <w:lang w:eastAsia="de-DE"/>
        </w:rPr>
        <w:tab/>
      </w:r>
      <w:r w:rsidR="00ED18A6" w:rsidRPr="00D35410">
        <w:rPr>
          <w:noProof/>
          <w:lang w:eastAsia="de-DE"/>
        </w:rPr>
        <w:tab/>
      </w:r>
      <w:r w:rsidR="00ED18A6" w:rsidRPr="00D35410">
        <w:rPr>
          <w:noProof/>
          <w:lang w:eastAsia="de-DE"/>
        </w:rPr>
        <w:tab/>
      </w:r>
      <w:r w:rsidR="00ED18A6" w:rsidRPr="00524CEA">
        <w:rPr>
          <w:noProof/>
        </w:rPr>
        <mc:AlternateContent>
          <mc:Choice Requires="wpg">
            <w:drawing>
              <wp:inline distT="0" distB="0" distL="0" distR="0" wp14:anchorId="37BA9062" wp14:editId="0B41C86F">
                <wp:extent cx="2546708" cy="1494688"/>
                <wp:effectExtent l="0" t="0" r="0" b="0"/>
                <wp:docPr id="1" name="Group 1"/>
                <wp:cNvGraphicFramePr/>
                <a:graphic xmlns:a="http://schemas.openxmlformats.org/drawingml/2006/main">
                  <a:graphicData uri="http://schemas.microsoft.com/office/word/2010/wordprocessingGroup">
                    <wpg:wgp>
                      <wpg:cNvGrpSpPr/>
                      <wpg:grpSpPr>
                        <a:xfrm>
                          <a:off x="0" y="0"/>
                          <a:ext cx="2546708" cy="1494688"/>
                          <a:chOff x="1" y="0"/>
                          <a:chExt cx="2546707" cy="1494688"/>
                        </a:xfrm>
                      </wpg:grpSpPr>
                      <wpg:grpSp>
                        <wpg:cNvPr id="11" name="Group 11"/>
                        <wpg:cNvGrpSpPr/>
                        <wpg:grpSpPr>
                          <a:xfrm>
                            <a:off x="1" y="561019"/>
                            <a:ext cx="1938587" cy="796113"/>
                            <a:chOff x="1" y="561019"/>
                            <a:chExt cx="1938587" cy="796113"/>
                          </a:xfrm>
                        </wpg:grpSpPr>
                        <wpg:grpSp>
                          <wpg:cNvPr id="12" name="Group 12"/>
                          <wpg:cNvGrpSpPr/>
                          <wpg:grpSpPr>
                            <a:xfrm rot="19728404">
                              <a:off x="1" y="561019"/>
                              <a:ext cx="1845984" cy="410141"/>
                              <a:chOff x="0" y="561019"/>
                              <a:chExt cx="1845984" cy="410141"/>
                            </a:xfrm>
                          </wpg:grpSpPr>
                          <wps:wsp>
                            <wps:cNvPr id="13" name="Oval 13"/>
                            <wps:cNvSpPr/>
                            <wps:spPr>
                              <a:xfrm>
                                <a:off x="28821" y="625026"/>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Oval 14"/>
                            <wps:cNvSpPr/>
                            <wps:spPr>
                              <a:xfrm rot="276739">
                                <a:off x="48006" y="740551"/>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Oval 15"/>
                            <wps:cNvSpPr/>
                            <wps:spPr>
                              <a:xfrm rot="741353">
                                <a:off x="0" y="842355"/>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rot="21353375">
                                <a:off x="31126" y="561019"/>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7" name="Group 17"/>
                          <wpg:cNvGrpSpPr/>
                          <wpg:grpSpPr>
                            <a:xfrm rot="21083008">
                              <a:off x="92603" y="946991"/>
                              <a:ext cx="1845985" cy="410141"/>
                              <a:chOff x="92603" y="946991"/>
                              <a:chExt cx="1845985" cy="410141"/>
                            </a:xfrm>
                          </wpg:grpSpPr>
                          <wps:wsp>
                            <wps:cNvPr id="18" name="Oval 18"/>
                            <wps:cNvSpPr/>
                            <wps:spPr>
                              <a:xfrm>
                                <a:off x="121425" y="1010999"/>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Oval 19"/>
                            <wps:cNvSpPr/>
                            <wps:spPr>
                              <a:xfrm rot="276739">
                                <a:off x="140610" y="1126523"/>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Oval 20"/>
                            <wps:cNvSpPr/>
                            <wps:spPr>
                              <a:xfrm rot="741353">
                                <a:off x="92603" y="1228327"/>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Oval 21"/>
                            <wps:cNvSpPr/>
                            <wps:spPr>
                              <a:xfrm rot="21353375">
                                <a:off x="123729" y="946991"/>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s:wsp>
                        <wps:cNvPr id="22" name="Text Box 22"/>
                        <wps:cNvSpPr txBox="1"/>
                        <wps:spPr>
                          <a:xfrm>
                            <a:off x="1869693" y="1263856"/>
                            <a:ext cx="677015" cy="230832"/>
                          </a:xfrm>
                          <a:prstGeom prst="rect">
                            <a:avLst/>
                          </a:prstGeom>
                          <a:noFill/>
                        </wps:spPr>
                        <wps:txbx>
                          <w:txbxContent>
                            <w:p w14:paraId="3653AD12" w14:textId="77777777" w:rsidR="00ED18A6" w:rsidRDefault="00ED18A6" w:rsidP="00ED18A6">
                              <w:pPr>
                                <w:pStyle w:val="NormalWeb"/>
                                <w:spacing w:before="0" w:beforeAutospacing="0" w:after="0" w:afterAutospacing="0"/>
                              </w:pPr>
                              <w:r>
                                <w:rPr>
                                  <w:rFonts w:asciiTheme="minorHAnsi" w:hAnsi="Calibri" w:cstheme="minorBidi"/>
                                  <w:color w:val="000000" w:themeColor="text1"/>
                                  <w:kern w:val="24"/>
                                  <w:sz w:val="18"/>
                                  <w:szCs w:val="18"/>
                                </w:rPr>
                                <w:t>CSI-RS #1</w:t>
                              </w:r>
                            </w:p>
                          </w:txbxContent>
                        </wps:txbx>
                        <wps:bodyPr wrap="square" rtlCol="0">
                          <a:spAutoFit/>
                        </wps:bodyPr>
                      </wps:wsp>
                      <wps:wsp>
                        <wps:cNvPr id="23" name="Text Box 23"/>
                        <wps:cNvSpPr txBox="1"/>
                        <wps:spPr>
                          <a:xfrm>
                            <a:off x="1806975" y="705282"/>
                            <a:ext cx="677015" cy="230832"/>
                          </a:xfrm>
                          <a:prstGeom prst="rect">
                            <a:avLst/>
                          </a:prstGeom>
                          <a:noFill/>
                        </wps:spPr>
                        <wps:txbx>
                          <w:txbxContent>
                            <w:p w14:paraId="3C96B2B5" w14:textId="77777777" w:rsidR="00ED18A6" w:rsidRDefault="00ED18A6" w:rsidP="00ED18A6">
                              <w:pPr>
                                <w:pStyle w:val="NormalWeb"/>
                                <w:spacing w:before="0" w:beforeAutospacing="0" w:after="0" w:afterAutospacing="0"/>
                              </w:pPr>
                              <w:r>
                                <w:rPr>
                                  <w:rFonts w:asciiTheme="minorHAnsi" w:hAnsi="Calibri" w:cstheme="minorBidi"/>
                                  <w:color w:val="000000" w:themeColor="text1"/>
                                  <w:kern w:val="24"/>
                                  <w:sz w:val="18"/>
                                  <w:szCs w:val="18"/>
                                </w:rPr>
                                <w:t>CSI-RS #4</w:t>
                              </w:r>
                            </w:p>
                          </w:txbxContent>
                        </wps:txbx>
                        <wps:bodyPr wrap="square" rtlCol="0">
                          <a:spAutoFit/>
                        </wps:bodyPr>
                      </wps:wsp>
                      <wps:wsp>
                        <wps:cNvPr id="24" name="Text Box 24"/>
                        <wps:cNvSpPr txBox="1"/>
                        <wps:spPr>
                          <a:xfrm>
                            <a:off x="1546906" y="0"/>
                            <a:ext cx="677015" cy="230832"/>
                          </a:xfrm>
                          <a:prstGeom prst="rect">
                            <a:avLst/>
                          </a:prstGeom>
                          <a:noFill/>
                        </wps:spPr>
                        <wps:txbx>
                          <w:txbxContent>
                            <w:p w14:paraId="0A9701AB" w14:textId="77777777" w:rsidR="00ED18A6" w:rsidRDefault="00ED18A6" w:rsidP="00ED18A6">
                              <w:pPr>
                                <w:pStyle w:val="NormalWeb"/>
                                <w:spacing w:before="0" w:beforeAutospacing="0" w:after="0" w:afterAutospacing="0"/>
                              </w:pPr>
                              <w:r>
                                <w:rPr>
                                  <w:rFonts w:asciiTheme="minorHAnsi" w:hAnsi="Calibri" w:cstheme="minorBidi"/>
                                  <w:color w:val="000000" w:themeColor="text1"/>
                                  <w:kern w:val="24"/>
                                  <w:sz w:val="18"/>
                                  <w:szCs w:val="18"/>
                                </w:rPr>
                                <w:t>CSI-RS #8</w:t>
                              </w:r>
                            </w:p>
                          </w:txbxContent>
                        </wps:txbx>
                        <wps:bodyPr wrap="square" rtlCol="0">
                          <a:spAutoFit/>
                        </wps:bodyPr>
                      </wps:wsp>
                    </wpg:wgp>
                  </a:graphicData>
                </a:graphic>
              </wp:inline>
            </w:drawing>
          </mc:Choice>
          <mc:Fallback>
            <w:pict>
              <v:group w14:anchorId="37BA9062" id="_x0000_s1035" style="width:200.55pt;height:117.7pt;mso-position-horizontal-relative:char;mso-position-vertical-relative:line" coordorigin="1" coordsize="2546707,149468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">
                <v:group id="Group 11" o:spid="_x0000_s1036" style="position:absolute;left:1;top:561019;width:1938587;height:796113" coordorigin="1,561019" coordsize="1938587,79611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gnFngcIAAADbAAAADwAA&#10;AAAAAAAAAAAAAACpAgAAZHJzL2Rvd25yZXYueG1sUEsFBgAAAAAEAAQA+gAAAJgDAAAAAA==&#10;">
                  <v:group id="Group 12" o:spid="_x0000_s1037" style="position:absolute;left:1;top:561019;width:1845984;height:410141;rotation:-2044282fd" coordorigin=",561019" coordsize="1845984,41014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">
                    <v:oval id="Oval 13" o:spid="_x0000_s1038" style="position:absolute;left:28821;top:625026;width:1797978;height:12880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rc5qwQAA&#10;ANsAAAAPAAAAZHJzL2Rvd25yZXYueG1sRE9LawIxEL4X/A9hBG81q0Kpq1FEEErpwa4Lehw3sw/c&#10;TJYkutt/bwqF3ubje856O5hWPMj5xrKC2TQBQVxY3XClID8dXt9B+ICssbVMCn7Iw3Yzelljqm3P&#10;3/TIQiViCPsUFdQhdKmUvqjJoJ/ajjhypXUGQ4SuktphH8NNK+dJ8iYNNhwbauxoX1Nxy+5GQf95&#10;ztzSfM0vl2N+35XXmSttq9RkPOxWIAIN4V/85/7Qcf4Cfn+JB8jN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63OasEAAADbAAAADwAAAAAAAAAAAAAAAACXAgAAZHJzL2Rvd25y&#10;ZXYueG1sUEsFBgAAAAAEAAQA9QAAAIUDAAAAAA==&#10;" fillcolor="#ffc000 [3207]" strokecolor="#7f5f00 [1607]" strokeweight="1pt">
                      <v:stroke joinstyle="miter"/>
                    </v:oval>
                    <v:oval id="Oval 14" o:spid="_x0000_s1039" style="position:absolute;left:48006;top:740551;width:1797978;height:128805;rotation:302273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9gN1wwAA&#10;ANsAAAAPAAAAZHJzL2Rvd25yZXYueG1sRI9Bi8IwEIXvwv6HMAt7EU1dXZFqFBFkvXjQuuBxaMa2&#10;2kxqk7X13xtB8DbDe/PeN7NFa0pxo9oVlhUM+hEI4tTqgjMFh2Tdm4BwHlljaZkU3MnBYv7RmWGs&#10;bcM7uu19JkIIuxgV5N5XsZQuzcmg69uKOGgnWxv0Ya0zqWtsQrgp5XcUjaXBgkNDjhWtckov+3+j&#10;4O+s/ZAPx9/kGri6xV3/rJutUl+f7XIKwlPr3+bX9UYH/BE8fwkDyPk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n9gN1wwAAANsAAAAPAAAAAAAAAAAAAAAAAJcCAABkcnMvZG93&#10;bnJldi54bWxQSwUGAAAAAAQABAD1AAAAhwMAAAAA&#10;" fillcolor="#ffc000 [3207]" strokecolor="#7f5f00 [1607]" strokeweight="1pt">
                      <v:stroke joinstyle="miter"/>
                    </v:oval>
                    <v:oval id="Oval 15" o:spid="_x0000_s1040" style="position:absolute;top:842355;width:1797978;height:128805;rotation:80975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WSaEwQAA&#10;ANsAAAAPAAAAZHJzL2Rvd25yZXYueG1sRE9NawIxEL0X+h/CFLzVrIJVtkbRgtCbVXvocbqZbpZu&#10;Jmsy6ra/vikI3ubxPme+7H2rzhRTE9jAaFiAIq6Cbbg28H7YPM5AJUG22AYmAz+UYLm4v5tjacOF&#10;d3TeS61yCKcSDTiRrtQ6VY48pmHoiDP3FaJHyTDW2ka85HDf6nFRPGmPDecGhx29OKq+9ydvoP9M&#10;4uXteJj9ntwmjqe77fZjbczgoV89gxLq5Sa+ul9tnj+B/1/yAXrx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JlkmhMEAAADbAAAADwAAAAAAAAAAAAAAAACXAgAAZHJzL2Rvd25y&#10;ZXYueG1sUEsFBgAAAAAEAAQA9QAAAIUDAAAAAA==&#10;" fillcolor="#ffc000 [3207]" strokecolor="#7f5f00 [1607]" strokeweight="1pt">
                      <v:stroke joinstyle="miter"/>
                    </v:oval>
                    <v:oval id="Oval 16" o:spid="_x0000_s1041" style="position:absolute;left:31126;top:561019;width:1797978;height:128805;rotation:-26938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MGpTwwAA&#10;ANsAAAAPAAAAZHJzL2Rvd25yZXYueG1sRE9Na8JAEL0L/Q/LFHrTTYqoRNdQUhUvPagVr2N2mqTN&#10;zobdrcb++m5B6G0e73MWeW9acSHnG8sK0lECgri0uuFKwfthPZyB8AFZY2uZFNzIQ758GCww0/bK&#10;O7rsQyViCPsMFdQhdJmUvqzJoB/ZjjhyH9YZDBG6SmqH1xhuWvmcJBNpsOHYUGNHRU3l1/7bKHg1&#10;x9N5lR7SN7cp1rPpuPnRnzelnh77lzmIQH34F9/dWx3nT+Dvl3iAXP4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9MGpTwwAAANsAAAAPAAAAAAAAAAAAAAAAAJcCAABkcnMvZG93&#10;bnJldi54bWxQSwUGAAAAAAQABAD1AAAAhwMAAAAA&#10;" fillcolor="#ffc000 [3207]" strokecolor="#7f5f00 [1607]" strokeweight="1pt">
                      <v:stroke joinstyle="miter"/>
                    </v:oval>
                  </v:group>
                  <v:group id="Group 17" o:spid="_x0000_s1042" style="position:absolute;left:92603;top:946991;width:1845985;height:410141;rotation:-564693fd" coordorigin="92603,946991" coordsize="1845985,41014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D9l9/NwQAAANsAAAAPAAAA&#10;AAAAAAAAAAAAAKkCAABkcnMvZG93bnJldi54bWxQSwUGAAAAAAQABAD6AAAAlwMAAAAA&#10;">
                    <v:oval id="Oval 18" o:spid="_x0000_s1043" style="position:absolute;left:121425;top:1010999;width:1797978;height:12880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CVwbxQAA&#10;ANsAAAAPAAAAZHJzL2Rvd25yZXYueG1sRI9Pa8MwDMXvhX0Ho0JvrdMexpbVLaUwGGOHLgusRy1W&#10;/rBYDrbbpN++Ogx2k3hP7/203U+uV1cKsfNsYL3KQBFX3nbcGCi/XpdPoGJCtth7JgM3irDfPcy2&#10;mFs/8iddi9QoCeGYo4E2pSHXOlYtOYwrPxCLVvvgMMkaGm0DjhLuer3JskftsGNpaHGgY0vVb3Fx&#10;Bsb37yI8u4/N+XwqL4f6Zx1q3xuzmE+HF1CJpvRv/rt+s4IvsPKLDKB3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UJXBvFAAAA2wAAAA8AAAAAAAAAAAAAAAAAlwIAAGRycy9k&#10;b3ducmV2LnhtbFBLBQYAAAAABAAEAPUAAACJAwAAAAA=&#10;" fillcolor="#ffc000 [3207]" strokecolor="#7f5f00 [1607]" strokeweight="1pt">
                      <v:stroke joinstyle="miter"/>
                    </v:oval>
                    <v:oval id="Oval 19" o:spid="_x0000_s1044" style="position:absolute;left:140610;top:1126523;width:1797978;height:128805;rotation:302273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96zrwwAA&#10;ANsAAAAPAAAAZHJzL2Rvd25yZXYueG1sRI9Bi8IwEIXvwv6HMAt7EU1dcdFqFBFkvXjQuuBxaMa2&#10;2kxqk7X13xtB8DbDe/PeN7NFa0pxo9oVlhUM+hEI4tTqgjMFh2TdG4NwHlljaZkU3MnBYv7RmWGs&#10;bcM7uu19JkIIuxgV5N5XsZQuzcmg69uKOGgnWxv0Ya0zqWtsQrgp5XcU/UiDBYeGHCta5ZRe9v9G&#10;wd9Z+yEfjr/JNXB1i7serZutUl+f7XIKwlPr3+bX9UYH/Ak8fwkDyPk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96zrwwAAANsAAAAPAAAAAAAAAAAAAAAAAJcCAABkcnMvZG93&#10;bnJldi54bWxQSwUGAAAAAAQABAD1AAAAhwMAAAAA&#10;" fillcolor="#ffc000 [3207]" strokecolor="#7f5f00 [1607]" strokeweight="1pt">
                      <v:stroke joinstyle="miter"/>
                    </v:oval>
                    <v:oval id="Oval 20" o:spid="_x0000_s1045" style="position:absolute;left:92603;top:1228327;width:1797978;height:128805;rotation:80975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Qk+hwQAA&#10;ANsAAAAPAAAAZHJzL2Rvd25yZXYueG1sRE87b8IwEN6R+A/WIbGB0wwtSjGoRULqRnkMHa/xNY4a&#10;n4N9QOivr4dKHT997+V68J26UkxtYAMP8wIUcR1sy42B03E7W4BKgmyxC0wG7pRgvRqPlljZcOM9&#10;XQ/SqBzCqUIDTqSvtE61I49pHnrizH2F6FEyjI22EW853He6LIpH7bHl3OCwp42j+vtw8QaGzyRe&#10;3s/Hxc/FbWP5tN/tPl6NmU6Gl2dQQoP8i//cb9ZAmdfnL/kH6NU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EJPocEAAADbAAAADwAAAAAAAAAAAAAAAACXAgAAZHJzL2Rvd25y&#10;ZXYueG1sUEsFBgAAAAAEAAQA9QAAAIUDAAAAAA==&#10;" fillcolor="#ffc000 [3207]" strokecolor="#7f5f00 [1607]" strokeweight="1pt">
                      <v:stroke joinstyle="miter"/>
                    </v:oval>
                    <v:oval id="Oval 21" o:spid="_x0000_s1046" style="position:absolute;left:123729;top:946991;width:1797978;height:128805;rotation:-26938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tTiaxQAA&#10;ANsAAAAPAAAAZHJzL2Rvd25yZXYueG1sRI9PawIxFMTvBb9DeIK3ml2RKlujFFulFw/+Kb2+bp67&#10;azcvSxJ19dMbQfA4zMxvmMmsNbU4kfOVZQVpPwFBnFtdcaFgt128jkH4gKyxtkwKLuRhNu28TDDT&#10;9sxrOm1CISKEfYYKyhCaTEqfl2TQ921DHL29dQZDlK6Q2uE5wk0tB0nyJg1WHBdKbGheUv6/ORoF&#10;n+bn9+8r3aYrt5wvxqNhddWHi1K9bvvxDiJQG57hR/tbKxikcP8Sf4Cc3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y1OJrFAAAA2wAAAA8AAAAAAAAAAAAAAAAAlwIAAGRycy9k&#10;b3ducmV2LnhtbFBLBQYAAAAABAAEAPUAAACJAwAAAAA=&#10;" fillcolor="#ffc000 [3207]" strokecolor="#7f5f00 [1607]" strokeweight="1pt">
                      <v:stroke joinstyle="miter"/>
                    </v:oval>
                  </v:group>
                </v:group>
                <v:shape id="Text Box 22" o:spid="_x0000_s1047" type="#_x0000_t202" style="position:absolute;left:1869693;top:1263856;width:677015;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cZZpwQAA&#10;ANsAAAAPAAAAZHJzL2Rvd25yZXYueG1sRI9Ba8JAFITvBf/D8gRvdWPAUlJXEa3gwUtten9kn9lg&#10;9m3Ivpr4712h0OMwM98wq83oW3WjPjaBDSzmGSjiKtiGawPl9+H1HVQUZIttYDJwpwib9eRlhYUN&#10;A3/R7Sy1ShCOBRpwIl2hdawceYzz0BEn7xJ6j5JkX2vb45DgvtV5lr1pjw2nBYcd7RxV1/OvNyBi&#10;t4t7+enj8Wc87QeXVUssjZlNx+0HKKFR/sN/7aM1kOfw/JJ+gF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3GWacEAAADbAAAADwAAAAAAAAAAAAAAAACXAgAAZHJzL2Rvd25y&#10;ZXYueG1sUEsFBgAAAAAEAAQA9QAAAIUDAAAAAA==&#10;" filled="f" stroked="f">
                  <v:textbox style="mso-fit-shape-to-text:t">
                    <w:txbxContent>
                      <w:p w14:paraId="3653AD12" w14:textId="77777777" w:rsidR="00ED18A6" w:rsidRDefault="00ED18A6" w:rsidP="00ED18A6">
                        <w:pPr>
                          <w:pStyle w:val="NormalWeb"/>
                          <w:spacing w:before="0" w:beforeAutospacing="0" w:after="0" w:afterAutospacing="0"/>
                        </w:pPr>
                        <w:r>
                          <w:rPr>
                            <w:rFonts w:asciiTheme="minorHAnsi" w:hAnsi="Calibri" w:cstheme="minorBidi"/>
                            <w:color w:val="000000" w:themeColor="text1"/>
                            <w:kern w:val="24"/>
                            <w:sz w:val="18"/>
                            <w:szCs w:val="18"/>
                          </w:rPr>
                          <w:t>CSI-RS #1</w:t>
                        </w:r>
                      </w:p>
                    </w:txbxContent>
                  </v:textbox>
                </v:shape>
                <v:shape id="Text Box 23" o:spid="_x0000_s1048" type="#_x0000_t202" style="position:absolute;left:1806975;top:705282;width:677015;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PTPywgAA&#10;ANsAAAAPAAAAZHJzL2Rvd25yZXYueG1sRI9Pa8JAFMTvBb/D8gq91Y2WiqSuIv4BD72o8f7IvmZD&#10;s29D9mnit3eFQo/DzPyGWawG36gbdbEObGAyzkARl8HWXBkozvv3OagoyBabwGTgThFWy9HLAnMb&#10;ej7S7SSVShCOORpwIm2udSwdeYzj0BIn7yd0HiXJrtK2wz7BfaOnWTbTHmtOCw5b2jgqf09Xb0DE&#10;rif3Yufj4TJ8b3uXlZ9YGPP2Oqy/QAkN8h/+ax+sgekHPL+kH6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Q9M/LCAAAA2wAAAA8AAAAAAAAAAAAAAAAAlwIAAGRycy9kb3du&#10;cmV2LnhtbFBLBQYAAAAABAAEAPUAAACGAwAAAAA=&#10;" filled="f" stroked="f">
                  <v:textbox style="mso-fit-shape-to-text:t">
                    <w:txbxContent>
                      <w:p w14:paraId="3C96B2B5" w14:textId="77777777" w:rsidR="00ED18A6" w:rsidRDefault="00ED18A6" w:rsidP="00ED18A6">
                        <w:pPr>
                          <w:pStyle w:val="NormalWeb"/>
                          <w:spacing w:before="0" w:beforeAutospacing="0" w:after="0" w:afterAutospacing="0"/>
                        </w:pPr>
                        <w:r>
                          <w:rPr>
                            <w:rFonts w:asciiTheme="minorHAnsi" w:hAnsi="Calibri" w:cstheme="minorBidi"/>
                            <w:color w:val="000000" w:themeColor="text1"/>
                            <w:kern w:val="24"/>
                            <w:sz w:val="18"/>
                            <w:szCs w:val="18"/>
                          </w:rPr>
                          <w:t>CSI-RS #4</w:t>
                        </w:r>
                      </w:p>
                    </w:txbxContent>
                  </v:textbox>
                </v:shape>
                <v:shape id="Text Box 24" o:spid="_x0000_s1049" type="#_x0000_t202" style="position:absolute;left:1546906;width:677015;height:2308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1KuGwgAA&#10;ANsAAAAPAAAAZHJzL2Rvd25yZXYueG1sRI9Pa8JAFMTvBb/D8gq91Y3SiqSuIv4BD72o8f7IvmZD&#10;s29D9mnit3eFQo/DzPyGWawG36gbdbEObGAyzkARl8HWXBkozvv3OagoyBabwGTgThFWy9HLAnMb&#10;ej7S7SSVShCOORpwIm2udSwdeYzj0BIn7yd0HiXJrtK2wz7BfaOnWTbTHmtOCw5b2jgqf09Xb0DE&#10;rif3Yufj4TJ8b3uXlZ9YGPP2Oqy/QAkN8h/+ax+sgekHPL+kH6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vUq4bCAAAA2wAAAA8AAAAAAAAAAAAAAAAAlwIAAGRycy9kb3du&#10;cmV2LnhtbFBLBQYAAAAABAAEAPUAAACGAwAAAAA=&#10;" filled="f" stroked="f">
                  <v:textbox style="mso-fit-shape-to-text:t">
                    <w:txbxContent>
                      <w:p w14:paraId="0A9701AB" w14:textId="77777777" w:rsidR="00ED18A6" w:rsidRDefault="00ED18A6" w:rsidP="00ED18A6">
                        <w:pPr>
                          <w:pStyle w:val="NormalWeb"/>
                          <w:spacing w:before="0" w:beforeAutospacing="0" w:after="0" w:afterAutospacing="0"/>
                        </w:pPr>
                        <w:r>
                          <w:rPr>
                            <w:rFonts w:asciiTheme="minorHAnsi" w:hAnsi="Calibri" w:cstheme="minorBidi"/>
                            <w:color w:val="000000" w:themeColor="text1"/>
                            <w:kern w:val="24"/>
                            <w:sz w:val="18"/>
                            <w:szCs w:val="18"/>
                          </w:rPr>
                          <w:t>CSI-RS #8</w:t>
                        </w:r>
                      </w:p>
                    </w:txbxContent>
                  </v:textbox>
                </v:shape>
                <w10:anchorlock/>
              </v:group>
            </w:pict>
          </mc:Fallback>
        </mc:AlternateContent>
      </w:r>
    </w:p>
    <w:p w14:paraId="6729CD5A" w14:textId="77777777" w:rsidR="00080DBE" w:rsidRDefault="00080DBE" w:rsidP="00080DBE">
      <w:pPr>
        <w:jc w:val="both"/>
      </w:pPr>
    </w:p>
    <w:p w14:paraId="2D11B340" w14:textId="47D8CC22" w:rsidR="00ED18A6" w:rsidRDefault="00D35410" w:rsidP="00D35410">
      <w:pPr>
        <w:ind w:left="360"/>
        <w:jc w:val="both"/>
      </w:pPr>
      <w:r w:rsidRPr="00D35410">
        <w:rPr>
          <w:b/>
        </w:rPr>
        <w:t>Fig. 1(a):</w:t>
      </w:r>
      <w:r>
        <w:t xml:space="preserve"> </w:t>
      </w:r>
      <w:r w:rsidR="00ED18A6">
        <w:t>wide beam RS (</w:t>
      </w:r>
      <w:proofErr w:type="spellStart"/>
      <w:r w:rsidR="00ED18A6">
        <w:t>i.e</w:t>
      </w:r>
      <w:proofErr w:type="spellEnd"/>
      <w:r w:rsidR="00ED18A6">
        <w:t xml:space="preserve"> SS) </w:t>
      </w:r>
      <w:r w:rsidR="00ED18A6">
        <w:tab/>
      </w:r>
      <w:r w:rsidR="00ED18A6">
        <w:tab/>
      </w:r>
      <w:r w:rsidR="00ED18A6">
        <w:tab/>
      </w:r>
      <w:r w:rsidR="00ED18A6">
        <w:tab/>
      </w:r>
      <w:r w:rsidR="00ED18A6">
        <w:tab/>
      </w:r>
      <w:r w:rsidRPr="00D35410">
        <w:rPr>
          <w:b/>
        </w:rPr>
        <w:t>Fig. 1</w:t>
      </w:r>
      <w:r w:rsidR="00ED18A6" w:rsidRPr="00D35410">
        <w:rPr>
          <w:b/>
        </w:rPr>
        <w:t>(b)</w:t>
      </w:r>
      <w:r w:rsidRPr="00D35410">
        <w:rPr>
          <w:b/>
        </w:rPr>
        <w:t>:</w:t>
      </w:r>
      <w:r w:rsidR="00ED18A6">
        <w:t xml:space="preserve"> fine beam RS (</w:t>
      </w:r>
      <w:proofErr w:type="spellStart"/>
      <w:r w:rsidR="00ED18A6">
        <w:t>i.e</w:t>
      </w:r>
      <w:proofErr w:type="spellEnd"/>
      <w:r w:rsidR="00ED18A6">
        <w:t xml:space="preserve"> CSI-RS)</w:t>
      </w:r>
    </w:p>
    <w:p w14:paraId="3D70B5FC" w14:textId="1F79D760" w:rsidR="00ED18A6" w:rsidRDefault="00ED18A6" w:rsidP="00080DBE">
      <w:pPr>
        <w:jc w:val="both"/>
      </w:pPr>
    </w:p>
    <w:p w14:paraId="7DEEB513" w14:textId="77777777" w:rsidR="00080DBE" w:rsidRDefault="00080DBE" w:rsidP="00080DBE">
      <w:pPr>
        <w:jc w:val="both"/>
      </w:pPr>
    </w:p>
    <w:p w14:paraId="724681D8" w14:textId="77777777" w:rsidR="00080DBE" w:rsidRDefault="00080DBE" w:rsidP="00080DBE">
      <w:pPr>
        <w:jc w:val="both"/>
      </w:pPr>
    </w:p>
    <w:p w14:paraId="15F0335B" w14:textId="677A0B25" w:rsidR="00080DBE" w:rsidRDefault="00080DBE" w:rsidP="00D35410">
      <w:pPr>
        <w:ind w:left="1136" w:firstLine="284"/>
        <w:jc w:val="both"/>
      </w:pPr>
      <w:r w:rsidRPr="00851A06">
        <w:rPr>
          <w:noProof/>
        </w:rPr>
        <mc:AlternateContent>
          <mc:Choice Requires="wpg">
            <w:drawing>
              <wp:inline distT="0" distB="0" distL="0" distR="0" wp14:anchorId="0F1FD929" wp14:editId="4FDA6C6A">
                <wp:extent cx="1954663" cy="1139688"/>
                <wp:effectExtent l="0" t="0" r="26670" b="29210"/>
                <wp:docPr id="37" name="Group 1"/>
                <wp:cNvGraphicFramePr/>
                <a:graphic xmlns:a="http://schemas.openxmlformats.org/drawingml/2006/main">
                  <a:graphicData uri="http://schemas.microsoft.com/office/word/2010/wordprocessingGroup">
                    <wpg:wgp>
                      <wpg:cNvGrpSpPr/>
                      <wpg:grpSpPr>
                        <a:xfrm>
                          <a:off x="0" y="0"/>
                          <a:ext cx="1954663" cy="1139688"/>
                          <a:chOff x="0" y="0"/>
                          <a:chExt cx="1954663" cy="1139688"/>
                        </a:xfrm>
                      </wpg:grpSpPr>
                      <wpg:grpSp>
                        <wpg:cNvPr id="38" name="Group 38"/>
                        <wpg:cNvGrpSpPr/>
                        <wpg:grpSpPr>
                          <a:xfrm>
                            <a:off x="0" y="0"/>
                            <a:ext cx="1166650" cy="1139688"/>
                            <a:chOff x="0" y="0"/>
                            <a:chExt cx="1166650" cy="1139688"/>
                          </a:xfrm>
                        </wpg:grpSpPr>
                        <wps:wsp>
                          <wps:cNvPr id="39" name="Oval 39"/>
                          <wps:cNvSpPr/>
                          <wps:spPr>
                            <a:xfrm rot="16200000">
                              <a:off x="-263343" y="263343"/>
                              <a:ext cx="1046450" cy="519764"/>
                            </a:xfrm>
                            <a:prstGeom prst="ellipse">
                              <a:avLst/>
                            </a:prstGeom>
                            <a:solidFill>
                              <a:schemeClr val="accent6"/>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Oval 40"/>
                          <wps:cNvSpPr/>
                          <wps:spPr>
                            <a:xfrm rot="17823696">
                              <a:off x="-82597" y="295632"/>
                              <a:ext cx="1046450" cy="519764"/>
                            </a:xfrm>
                            <a:prstGeom prst="ellipse">
                              <a:avLst/>
                            </a:prstGeom>
                            <a:solidFill>
                              <a:schemeClr val="accent3"/>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Oval 41"/>
                          <wps:cNvSpPr/>
                          <wps:spPr>
                            <a:xfrm rot="19881610">
                              <a:off x="120198" y="449417"/>
                              <a:ext cx="1046450" cy="519764"/>
                            </a:xfrm>
                            <a:prstGeom prst="ellipse">
                              <a:avLst/>
                            </a:prstGeom>
                            <a:solidFill>
                              <a:schemeClr val="accent1"/>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120200" y="619924"/>
                              <a:ext cx="1046450" cy="519764"/>
                            </a:xfrm>
                            <a:prstGeom prst="ellipse">
                              <a:avLst/>
                            </a:prstGeom>
                            <a:solidFill>
                              <a:schemeClr val="accent2"/>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3" name="Group 43"/>
                        <wpg:cNvGrpSpPr/>
                        <wpg:grpSpPr>
                          <a:xfrm rot="21083008">
                            <a:off x="108678" y="659194"/>
                            <a:ext cx="1845985" cy="410141"/>
                            <a:chOff x="108678" y="659194"/>
                            <a:chExt cx="1845985" cy="410141"/>
                          </a:xfrm>
                        </wpg:grpSpPr>
                        <wps:wsp>
                          <wps:cNvPr id="44" name="Oval 44"/>
                          <wps:cNvSpPr/>
                          <wps:spPr>
                            <a:xfrm>
                              <a:off x="137500" y="723202"/>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Oval 45"/>
                          <wps:cNvSpPr/>
                          <wps:spPr>
                            <a:xfrm rot="276739">
                              <a:off x="156685" y="838726"/>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Oval 46"/>
                          <wps:cNvSpPr/>
                          <wps:spPr>
                            <a:xfrm rot="741353">
                              <a:off x="108678" y="940530"/>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Oval 47"/>
                          <wps:cNvSpPr/>
                          <wps:spPr>
                            <a:xfrm rot="21353375">
                              <a:off x="139804" y="659194"/>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424091EF" id="Group 1" o:spid="_x0000_s1026" style="width:153.9pt;height:89.75pt;mso-position-horizontal-relative:char;mso-position-vertical-relative:line" coordsize="1954663,113968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">
                <v:group id="Group 38" o:spid="_x0000_s1027" style="position:absolute;width:1166650;height:1139688" coordsize="1166650,11396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WP6SfMIAAADbAAAADwAA&#10;AAAAAAAAAAAAAACpAgAAZHJzL2Rvd25yZXYueG1sUEsFBgAAAAAEAAQA+gAAAJgDAAAAAA==&#10;">
                  <v:oval id="Oval 39" o:spid="_x0000_s1028" style="position:absolute;left:-263343;top:263343;width:1046450;height:519764;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5jarxgAA&#10;ANsAAAAPAAAAZHJzL2Rvd25yZXYueG1sRI9Ba8JAFITvhf6H5RV6KXVThaLRVURoFXpQYxWPj+xr&#10;NjT7NmQ3MfXXu4VCj8PMfMPMFr2tREeNLx0reBkkIIhzp0suFHwe3p7HIHxA1lg5JgU/5GExv7+b&#10;YardhffUZaEQEcI+RQUmhDqV0ueGLPqBq4mj9+UaiyHKppC6wUuE20oOk+RVWiw5LhisaWUo/85a&#10;qyDLzPDarkdPu/O1+9i+t6ejnlilHh/65RREoD78h//aG61gNIHfL/EHyPkN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i5jarxgAAANsAAAAPAAAAAAAAAAAAAAAAAJcCAABkcnMv&#10;ZG93bnJldi54bWxQSwUGAAAAAAQABAD1AAAAigMAAAAA&#10;" fillcolor="#70ad47 [3209]" strokecolor="#5b9bd5 [3204]" strokeweight="1pt">
                    <v:stroke joinstyle="miter"/>
                  </v:oval>
                  <v:oval id="Oval 40" o:spid="_x0000_s1029" style="position:absolute;left:-82597;top:295632;width:1046450;height:519764;rotation:-4124731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bh18vwAA&#10;ANsAAAAPAAAAZHJzL2Rvd25yZXYueG1sRE9Ni8IwEL0L/ocwC15kTRVR6RpFBcVTQSt4nW3GtthM&#10;ShNt/ffmIHh8vO/lujOVeFLjSssKxqMIBHFmdcm5gku6/12AcB5ZY2WZFLzIwXrV7y0x1rblEz3P&#10;PhchhF2MCgrv61hKlxVk0I1sTRy4m20M+gCbXOoG2xBuKjmJopk0WHJoKLCmXUHZ/fwwCq5Vmh//&#10;x9ubGd7b/Sw5JPMkJaUGP93mD4Snzn/FH/dRK5iG9eFL+AFy9QY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tuHXy/AAAA2wAAAA8AAAAAAAAAAAAAAAAAlwIAAGRycy9kb3ducmV2&#10;LnhtbFBLBQYAAAAABAAEAPUAAACDAwAAAAA=&#10;" fillcolor="#a5a5a5 [3206]" strokecolor="#5b9bd5 [3204]" strokeweight="1pt">
                    <v:stroke joinstyle="miter"/>
                  </v:oval>
                  <v:oval id="Oval 41" o:spid="_x0000_s1030" style="position:absolute;left:120198;top:449417;width:1046450;height:519764;rotation:-187694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Ena0xAAA&#10;ANsAAAAPAAAAZHJzL2Rvd25yZXYueG1sRI9Ba8JAFITvhf6H5RV6002kFE1dRYRIb63Rg729Zp/Z&#10;0OzbmF01+feuIPQ4zMw3zHzZ20ZcqPO1YwXpOAFBXDpdc6Vgv8tHUxA+IGtsHJOCgTwsF89Pc8y0&#10;u/KWLkWoRISwz1CBCaHNpPSlIYt+7Fri6B1dZzFE2VVSd3iNcNvISZK8S4s1xwWDLa0NlX/F2Sr4&#10;+h0OlSma/PiTzzbpUHyfT4eVUq8v/eoDRKA+/Icf7U+t4C2F+5f4A+Ti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7RJ2tMQAAADbAAAADwAAAAAAAAAAAAAAAACXAgAAZHJzL2Rv&#10;d25yZXYueG1sUEsFBgAAAAAEAAQA9QAAAIgDAAAAAA==&#10;" fillcolor="#5b9bd5 [3204]" strokecolor="#5b9bd5 [3204]" strokeweight="1pt">
                    <v:stroke joinstyle="miter"/>
                  </v:oval>
                  <v:oval id="Oval 42" o:spid="_x0000_s1031" style="position:absolute;left:120200;top:619924;width:1046450;height:51976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S2IwwgAA&#10;ANsAAAAPAAAAZHJzL2Rvd25yZXYueG1sRI9Lq8IwFIT3F/wP4QhuLpoqIlKNIooiQhfXB24PzekD&#10;m5PSRK3/3gjCXQ4z8w0zX7amEg9qXGlZwXAQgSBOrS45V3A+bftTEM4ja6wsk4IXOVguOj9zjLV9&#10;8h89jj4XAcIuRgWF93UspUsLMugGtiYOXmYbgz7IJpe6wWeAm0qOomgiDZYcFgqsaV1QejvejYLM&#10;7bKa9G8yPFySaHVNLuvNpFKq121XMxCeWv8f/rb3WsF4BJ8v4QfIx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pLYjDCAAAA2wAAAA8AAAAAAAAAAAAAAAAAlwIAAGRycy9kb3du&#10;cmV2LnhtbFBLBQYAAAAABAAEAPUAAACGAwAAAAA=&#10;" fillcolor="#ed7d31 [3205]" strokecolor="#5b9bd5 [3204]" strokeweight="1pt">
                    <v:stroke joinstyle="miter"/>
                  </v:oval>
                </v:group>
                <v:group id="Group 43" o:spid="_x0000_s1032" style="position:absolute;left:108678;top:659194;width:1845985;height:410141;rotation:-564693fd" coordorigin="108678,659194" coordsize="1845985,41014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JEf9tPDAAAA2wAAAA8A&#10;AAAAAAAAAAAAAAAAqQIAAGRycy9kb3ducmV2LnhtbFBLBQYAAAAABAAEAPoAAACZAwAAAAA=&#10;">
                  <v:oval id="Oval 44" o:spid="_x0000_s1033" style="position:absolute;left:137500;top:723202;width:1797978;height:12880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93kDwwAA&#10;ANsAAAAPAAAAZHJzL2Rvd25yZXYueG1sRI9PawIxFMTvBb9DeIK3mlWk1NUoIggiHtpV0ONz8/YP&#10;bl6WJLrrt28KhR6HmfkNs1z3phFPcr62rGAyTkAQ51bXXCo4n3bvnyB8QNbYWCYFL/KwXg3elphq&#10;2/E3PbNQighhn6KCKoQ2ldLnFRn0Y9sSR6+wzmCI0pVSO+wi3DRymiQf0mDNcaHClrYV5ffsYRR0&#10;h0vm5uY4vV6/zo9NcZu4wjZKjYb9ZgEiUB/+w3/tvVYwm8Hvl/gD5Oo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393kDwwAAANsAAAAPAAAAAAAAAAAAAAAAAJcCAABkcnMvZG93&#10;bnJldi54bWxQSwUGAAAAAAQABAD1AAAAhwMAAAAA&#10;" fillcolor="#ffc000 [3207]" strokecolor="#7f5f00 [1607]" strokeweight="1pt">
                    <v:stroke joinstyle="miter"/>
                  </v:oval>
                  <v:oval id="Oval 45" o:spid="_x0000_s1034" style="position:absolute;left:156685;top:838726;width:1797978;height:128805;rotation:302273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CYnzwgAA&#10;ANsAAAAPAAAAZHJzL2Rvd25yZXYueG1sRE/Pa8IwFL4P9j+EN9hlzNTNyqhGGQPRiwdbhR0fzVtb&#10;17zUJLP1v18EwePH93u+HEwrzuR8Y1nBeJSAIC6tbrhSsC9Wrx8gfEDW2FomBRfysFw8Pswx07bn&#10;HZ3zUIkYwj5DBXUIXSalL2sy6Ee2I47cj3UGQ4SuktphH8NNK9+SZCoNNhwbauzoq6byN/8zCg5H&#10;Hd55/70uTnHXS3PR6arfKvX8NHzOQAQawl18c2+0gkkK1y/xB8jF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sJifPCAAAA2wAAAA8AAAAAAAAAAAAAAAAAlwIAAGRycy9kb3du&#10;cmV2LnhtbFBLBQYAAAAABAAEAPUAAACGAwAAAAA=&#10;" fillcolor="#ffc000 [3207]" strokecolor="#7f5f00 [1607]" strokeweight="1pt">
                    <v:stroke joinstyle="miter"/>
                  </v:oval>
                  <v:oval id="Oval 46" o:spid="_x0000_s1035" style="position:absolute;left:108678;top:940530;width:1797978;height:128805;rotation:809755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OJfuxAAA&#10;ANsAAAAPAAAAZHJzL2Rvd25yZXYueG1sRI9BSwMxFITvBf9DeIK3NmuRWrbNLioUvNW2Hjw+N6+b&#10;xc3Lmry2q7/eCILHYWa+Ydb16Ht1ppi6wAZuZwUo4ibYjlsDr4fNdAkqCbLFPjAZ+KIEdXU1WWNp&#10;w4V3dN5LqzKEU4kGnMhQap0aRx7TLAzE2TuG6FGyjK22ES8Z7ns9L4qF9thxXnA40JOj5mN/8gbG&#10;9yReXj4Py++T28T5/W67fXs05uZ6fFiBEhrlP/zXfrYG7hbw+yX/AF39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TiX7sQAAADbAAAADwAAAAAAAAAAAAAAAACXAgAAZHJzL2Rv&#10;d25yZXYueG1sUEsFBgAAAAAEAAQA9QAAAIgDAAAAAA==&#10;" fillcolor="#ffc000 [3207]" strokecolor="#7f5f00 [1607]" strokeweight="1pt">
                    <v:stroke joinstyle="miter"/>
                  </v:oval>
                  <v:oval id="Oval 47" o:spid="_x0000_s1036" style="position:absolute;left:139804;top:659194;width:1797978;height:128805;rotation:-26938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z+DVxgAA&#10;ANsAAAAPAAAAZHJzL2Rvd25yZXYueG1sRI9Pa8JAFMTvBb/D8oTe6iZFqkTXILGWXnrwH16f2WeS&#10;Nvs27G419tO7hUKPw8z8hpnnvWnFhZxvLCtIRwkI4tLqhisF+936aQrCB2SNrWVScCMP+WLwMMdM&#10;2ytv6LINlYgQ9hkqqEPoMil9WZNBP7IdcfTO1hkMUbpKaofXCDetfE6SF2mw4bhQY0dFTeXX9tso&#10;WJnD8fSa7tIP91asp5Nx86M/b0o9DvvlDESgPvyH/9rvWsF4Ar9f4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Bz+DVxgAAANsAAAAPAAAAAAAAAAAAAAAAAJcCAABkcnMv&#10;ZG93bnJldi54bWxQSwUGAAAAAAQABAD1AAAAigMAAAAA&#10;" fillcolor="#ffc000 [3207]" strokecolor="#7f5f00 [1607]" strokeweight="1pt">
                    <v:stroke joinstyle="miter"/>
                  </v:oval>
                </v:group>
                <w10:anchorlock/>
              </v:group>
            </w:pict>
          </mc:Fallback>
        </mc:AlternateContent>
      </w:r>
      <w:r w:rsidR="00D35410">
        <w:tab/>
      </w:r>
      <w:r w:rsidR="00D35410">
        <w:tab/>
      </w:r>
      <w:r w:rsidR="00D35410">
        <w:tab/>
      </w:r>
      <w:r w:rsidR="00D35410">
        <w:tab/>
      </w:r>
      <w:r w:rsidR="00D35410">
        <w:tab/>
      </w:r>
      <w:r w:rsidR="00D35410" w:rsidRPr="00823378">
        <w:rPr>
          <w:noProof/>
        </w:rPr>
        <mc:AlternateContent>
          <mc:Choice Requires="wpg">
            <w:drawing>
              <wp:inline distT="0" distB="0" distL="0" distR="0" wp14:anchorId="43E17573" wp14:editId="3B638B01">
                <wp:extent cx="1845984" cy="1139688"/>
                <wp:effectExtent l="0" t="127000" r="8255" b="29210"/>
                <wp:docPr id="36" name="Group 1"/>
                <wp:cNvGraphicFramePr/>
                <a:graphic xmlns:a="http://schemas.openxmlformats.org/drawingml/2006/main">
                  <a:graphicData uri="http://schemas.microsoft.com/office/word/2010/wordprocessingGroup">
                    <wpg:wgp>
                      <wpg:cNvGrpSpPr/>
                      <wpg:grpSpPr>
                        <a:xfrm>
                          <a:off x="0" y="0"/>
                          <a:ext cx="1845984" cy="1139688"/>
                          <a:chOff x="1" y="0"/>
                          <a:chExt cx="1845984" cy="1139688"/>
                        </a:xfrm>
                      </wpg:grpSpPr>
                      <wpg:grpSp>
                        <wpg:cNvPr id="59" name="Group 59"/>
                        <wpg:cNvGrpSpPr/>
                        <wpg:grpSpPr>
                          <a:xfrm>
                            <a:off x="20060" y="0"/>
                            <a:ext cx="1166650" cy="1139688"/>
                            <a:chOff x="20060" y="0"/>
                            <a:chExt cx="1166650" cy="1139688"/>
                          </a:xfrm>
                        </wpg:grpSpPr>
                        <wps:wsp>
                          <wps:cNvPr id="60" name="Oval 60"/>
                          <wps:cNvSpPr/>
                          <wps:spPr>
                            <a:xfrm rot="16200000">
                              <a:off x="-243283" y="263343"/>
                              <a:ext cx="1046450" cy="519764"/>
                            </a:xfrm>
                            <a:prstGeom prst="ellipse">
                              <a:avLst/>
                            </a:prstGeom>
                            <a:solidFill>
                              <a:schemeClr val="accent6"/>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Oval 61"/>
                          <wps:cNvSpPr/>
                          <wps:spPr>
                            <a:xfrm rot="17823696">
                              <a:off x="-62537" y="295632"/>
                              <a:ext cx="1046450" cy="519764"/>
                            </a:xfrm>
                            <a:prstGeom prst="ellipse">
                              <a:avLst/>
                            </a:prstGeom>
                            <a:solidFill>
                              <a:schemeClr val="accent3"/>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140260" y="619924"/>
                              <a:ext cx="1046450" cy="519764"/>
                            </a:xfrm>
                            <a:prstGeom prst="ellipse">
                              <a:avLst/>
                            </a:prstGeom>
                            <a:solidFill>
                              <a:schemeClr val="accent2"/>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Oval 63"/>
                          <wps:cNvSpPr/>
                          <wps:spPr>
                            <a:xfrm rot="19881610">
                              <a:off x="87775" y="447557"/>
                              <a:ext cx="1046450" cy="519764"/>
                            </a:xfrm>
                            <a:prstGeom prst="ellipse">
                              <a:avLst/>
                            </a:prstGeom>
                            <a:solidFill>
                              <a:schemeClr val="accent1"/>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64" name="Group 64"/>
                        <wpg:cNvGrpSpPr/>
                        <wpg:grpSpPr>
                          <a:xfrm rot="19728404">
                            <a:off x="1" y="327773"/>
                            <a:ext cx="1845984" cy="410141"/>
                            <a:chOff x="0" y="327773"/>
                            <a:chExt cx="1845984" cy="410141"/>
                          </a:xfrm>
                        </wpg:grpSpPr>
                        <wps:wsp>
                          <wps:cNvPr id="65" name="Oval 65"/>
                          <wps:cNvSpPr/>
                          <wps:spPr>
                            <a:xfrm>
                              <a:off x="28821" y="391780"/>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Oval 66"/>
                          <wps:cNvSpPr/>
                          <wps:spPr>
                            <a:xfrm rot="276739">
                              <a:off x="48006" y="507305"/>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Oval 67"/>
                          <wps:cNvSpPr/>
                          <wps:spPr>
                            <a:xfrm rot="741353">
                              <a:off x="0" y="609109"/>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Oval 68"/>
                          <wps:cNvSpPr/>
                          <wps:spPr>
                            <a:xfrm rot="21353375">
                              <a:off x="31126" y="327773"/>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516F4538" id="Group 1" o:spid="_x0000_s1026" style="width:145.35pt;height:89.75pt;mso-position-horizontal-relative:char;mso-position-vertical-relative:line" coordorigin="" coordsize="18459,1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">
                <v:group id="Group 59" o:spid="_x0000_s1027" style="position:absolute;left:200;width:11667;height:11396" coordorigin="200" coordsize="11666,1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oval id="Oval 60" o:spid="_x0000_s1028" style="position:absolute;left:-2433;top:2633;width:10464;height:519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" fillcolor="#70ad47 [3209]" strokecolor="#5b9bd5 [3204]" strokeweight="1pt">
                    <v:stroke joinstyle="miter"/>
                  </v:oval>
                  <v:oval id="Oval 61" o:spid="_x0000_s1029" style="position:absolute;left:-626;top:2956;width:10465;height:5197;rotation:-41247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" fillcolor="#a5a5a5 [3206]" strokecolor="#5b9bd5 [3204]" strokeweight="1pt">
                    <v:stroke joinstyle="miter"/>
                  </v:oval>
                  <v:oval id="Oval 62" o:spid="_x0000_s1030" style="position:absolute;left:1402;top:6199;width:10465;height: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" fillcolor="#ed7d31 [3205]" strokecolor="#5b9bd5 [3204]" strokeweight="1pt">
                    <v:stroke joinstyle="miter"/>
                  </v:oval>
                  <v:oval id="Oval 63" o:spid="_x0000_s1031" style="position:absolute;left:877;top:4475;width:10465;height:5198;rotation:-18769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" fillcolor="#5b9bd5 [3204]" strokecolor="#5b9bd5 [3204]" strokeweight="1pt">
                    <v:stroke joinstyle="miter"/>
                  </v:oval>
                </v:group>
                <v:group id="Group 64" o:spid="_x0000_s1032" style="position:absolute;top:3277;width:18459;height:4102;rotation:-2044282fd" coordorigin=",3277" coordsize="18459,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">
                  <v:oval id="Oval 65" o:spid="_x0000_s1033" style="position:absolute;left:288;top:3917;width:17979;height:1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" fillcolor="#ffc000 [3207]" strokecolor="#7f5f00 [1607]" strokeweight="1pt">
                    <v:stroke joinstyle="miter"/>
                  </v:oval>
                  <v:oval id="Oval 66" o:spid="_x0000_s1034" style="position:absolute;left:480;top:5073;width:17979;height:1288;rotation:30227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" fillcolor="#ffc000 [3207]" strokecolor="#7f5f00 [1607]" strokeweight="1pt">
                    <v:stroke joinstyle="miter"/>
                  </v:oval>
                  <v:oval id="Oval 67" o:spid="_x0000_s1035" style="position:absolute;top:6091;width:17979;height:1288;rotation:8097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" fillcolor="#ffc000 [3207]" strokecolor="#7f5f00 [1607]" strokeweight="1pt">
                    <v:stroke joinstyle="miter"/>
                  </v:oval>
                  <v:oval id="Oval 68" o:spid="_x0000_s1036" style="position:absolute;left:311;top:3277;width:17980;height:1288;rotation:-2693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" fillcolor="#ffc000 [3207]" strokecolor="#7f5f00 [1607]" strokeweight="1pt">
                    <v:stroke joinstyle="miter"/>
                  </v:oval>
                </v:group>
                <w10:anchorlock/>
              </v:group>
            </w:pict>
          </mc:Fallback>
        </mc:AlternateContent>
      </w:r>
    </w:p>
    <w:p w14:paraId="3AEEF583" w14:textId="77777777" w:rsidR="00080DBE" w:rsidRDefault="00080DBE" w:rsidP="00080DBE">
      <w:pPr>
        <w:jc w:val="both"/>
      </w:pPr>
    </w:p>
    <w:p w14:paraId="7C4D790E" w14:textId="37A2AC51" w:rsidR="00080DBE" w:rsidRDefault="00D35410" w:rsidP="00D35410">
      <w:pPr>
        <w:ind w:firstLine="284"/>
        <w:jc w:val="both"/>
      </w:pPr>
      <w:r w:rsidRPr="00D35410">
        <w:rPr>
          <w:b/>
        </w:rPr>
        <w:t>Fig. 2(a):</w:t>
      </w:r>
      <w:r>
        <w:t xml:space="preserve"> CSI-RS#1-#4 correspond to SS#1</w:t>
      </w:r>
      <w:r>
        <w:tab/>
      </w:r>
      <w:r>
        <w:tab/>
      </w:r>
      <w:r w:rsidRPr="00D35410">
        <w:rPr>
          <w:b/>
        </w:rPr>
        <w:t>Fig. 2(b):</w:t>
      </w:r>
      <w:r>
        <w:t xml:space="preserve"> </w:t>
      </w:r>
      <w:r w:rsidR="00080DBE">
        <w:t>CSI-RS#5-#8 correspond to SS#2</w:t>
      </w:r>
    </w:p>
    <w:p w14:paraId="4329FF74" w14:textId="77777777" w:rsidR="00080DBE" w:rsidRDefault="00080DBE" w:rsidP="00080DBE">
      <w:pPr>
        <w:jc w:val="both"/>
      </w:pPr>
    </w:p>
    <w:p w14:paraId="426E446C" w14:textId="77777777" w:rsidR="00416EAB" w:rsidRDefault="00416EAB" w:rsidP="000964E6">
      <w:pPr>
        <w:jc w:val="both"/>
        <w:rPr>
          <w:lang w:val="en-GB"/>
        </w:rPr>
      </w:pPr>
    </w:p>
    <w:p w14:paraId="650805D6" w14:textId="51FBD0DD" w:rsidR="006A0C15" w:rsidRDefault="00416EAB" w:rsidP="00416EAB">
      <w:pPr>
        <w:overflowPunct w:val="0"/>
        <w:autoSpaceDE w:val="0"/>
        <w:autoSpaceDN w:val="0"/>
        <w:adjustRightInd w:val="0"/>
        <w:spacing w:after="180"/>
        <w:contextualSpacing/>
        <w:jc w:val="both"/>
        <w:textAlignment w:val="baseline"/>
        <w:rPr>
          <w:lang w:val="en-GB"/>
        </w:rPr>
      </w:pPr>
      <w:r w:rsidRPr="00B35308">
        <w:rPr>
          <w:b/>
          <w:lang w:val="en-GB"/>
        </w:rPr>
        <w:t>Observation</w:t>
      </w:r>
      <w:r w:rsidR="001F275E">
        <w:rPr>
          <w:b/>
          <w:lang w:val="en-GB"/>
        </w:rPr>
        <w:t xml:space="preserve"> 2</w:t>
      </w:r>
      <w:r w:rsidRPr="00B35308">
        <w:rPr>
          <w:b/>
          <w:lang w:val="en-GB"/>
        </w:rPr>
        <w:t>:</w:t>
      </w:r>
      <w:r>
        <w:rPr>
          <w:lang w:val="en-GB"/>
        </w:rPr>
        <w:t xml:space="preserve"> There should be a uniquely defined and </w:t>
      </w:r>
      <w:r w:rsidR="00D2525B">
        <w:rPr>
          <w:lang w:val="en-GB"/>
        </w:rPr>
        <w:t xml:space="preserve">nested </w:t>
      </w:r>
      <w:r>
        <w:rPr>
          <w:lang w:val="en-GB"/>
        </w:rPr>
        <w:t xml:space="preserve">mapping of </w:t>
      </w:r>
      <w:r w:rsidR="00D2525B">
        <w:rPr>
          <w:lang w:val="en-GB"/>
        </w:rPr>
        <w:t>CSI-RS beam(s)</w:t>
      </w:r>
      <w:r>
        <w:rPr>
          <w:lang w:val="en-GB"/>
        </w:rPr>
        <w:t xml:space="preserve"> to</w:t>
      </w:r>
      <w:r w:rsidR="00D2525B">
        <w:rPr>
          <w:lang w:val="en-GB"/>
        </w:rPr>
        <w:t xml:space="preserve"> SS beam.</w:t>
      </w:r>
      <w:r>
        <w:rPr>
          <w:lang w:val="en-GB"/>
        </w:rPr>
        <w:t xml:space="preserve"> </w:t>
      </w:r>
    </w:p>
    <w:p w14:paraId="23D6FDD0" w14:textId="77777777" w:rsidR="006A0C15" w:rsidRDefault="006A0C15" w:rsidP="00416EAB">
      <w:pPr>
        <w:overflowPunct w:val="0"/>
        <w:autoSpaceDE w:val="0"/>
        <w:autoSpaceDN w:val="0"/>
        <w:adjustRightInd w:val="0"/>
        <w:spacing w:after="180"/>
        <w:contextualSpacing/>
        <w:jc w:val="both"/>
        <w:textAlignment w:val="baseline"/>
        <w:rPr>
          <w:lang w:val="en-GB"/>
        </w:rPr>
      </w:pPr>
    </w:p>
    <w:p w14:paraId="154781C2" w14:textId="201C4492" w:rsidR="00B22570" w:rsidRDefault="00B87299" w:rsidP="00B22570">
      <w:pPr>
        <w:jc w:val="both"/>
      </w:pPr>
      <w:r>
        <w:t xml:space="preserve">The UE may not know this mapping a priori and it will have to be indicated to the UE. </w:t>
      </w:r>
      <w:r w:rsidR="00B22570">
        <w:t xml:space="preserve"> The UE knows the SS beam number and direction as it is periodically transmitted in a known manner. This periodicity as well as the manner of transmission can be deduced by the UE by receiving the System Information (SI) broadcast in the SS blocks (</w:t>
      </w:r>
      <w:r w:rsidR="00391671">
        <w:t>e.g.</w:t>
      </w:r>
      <w:r w:rsidR="00B22570">
        <w:t xml:space="preserve"> in the PBCH part of the SS block).  The CSI-RS beams are not known to the UE. These can be UE specific or UE Group specific or cell specific. Without prior knowledge about these CSI-RS beams, the UE cannot determine how they correspond to the SS beam. </w:t>
      </w:r>
    </w:p>
    <w:p w14:paraId="6D3B906F" w14:textId="77777777" w:rsidR="009978AE" w:rsidRDefault="009978AE" w:rsidP="00B22570">
      <w:pPr>
        <w:jc w:val="both"/>
      </w:pPr>
    </w:p>
    <w:p w14:paraId="39D4106C" w14:textId="77777777" w:rsidR="009978AE" w:rsidRDefault="00B22570" w:rsidP="008E4B55">
      <w:pPr>
        <w:jc w:val="both"/>
      </w:pPr>
      <w:r>
        <w:t xml:space="preserve">One straightforward way to do this is to indicate it by signaling a spatial QCL between the SS beam and the nested CSI-RS beam.  There are other possible ways to signal this in an implicit manner. </w:t>
      </w:r>
    </w:p>
    <w:p w14:paraId="3F6DC3B2" w14:textId="2766B8EA" w:rsidR="009978AE" w:rsidRPr="009978AE" w:rsidRDefault="009978AE" w:rsidP="009978AE">
      <w:pPr>
        <w:jc w:val="both"/>
        <w:rPr>
          <w:lang w:val="en-GB"/>
        </w:rPr>
      </w:pPr>
      <w:r w:rsidRPr="009978AE">
        <w:rPr>
          <w:lang w:val="en-GB"/>
        </w:rPr>
        <w:t xml:space="preserve">Each </w:t>
      </w:r>
      <w:r>
        <w:rPr>
          <w:lang w:val="en-GB"/>
        </w:rPr>
        <w:t>BPL</w:t>
      </w:r>
      <w:r w:rsidRPr="009978AE">
        <w:rPr>
          <w:lang w:val="en-GB"/>
        </w:rPr>
        <w:t xml:space="preserve"> is expe</w:t>
      </w:r>
      <w:r>
        <w:rPr>
          <w:lang w:val="en-GB"/>
        </w:rPr>
        <w:t>cted to have a unique BPL tag or index.  T</w:t>
      </w:r>
      <w:r w:rsidR="00213BD7">
        <w:rPr>
          <w:lang w:val="en-GB"/>
        </w:rPr>
        <w:t>his</w:t>
      </w:r>
      <w:r>
        <w:rPr>
          <w:lang w:val="en-GB"/>
        </w:rPr>
        <w:t xml:space="preserve"> tag or index can be designed such that it allows the UE to derive the nesting structure and the </w:t>
      </w:r>
      <w:r w:rsidR="00213BD7">
        <w:rPr>
          <w:lang w:val="en-GB"/>
        </w:rPr>
        <w:t xml:space="preserve">corresponding </w:t>
      </w:r>
      <w:r>
        <w:rPr>
          <w:lang w:val="en-GB"/>
        </w:rPr>
        <w:t>SS beam</w:t>
      </w:r>
      <w:r w:rsidRPr="009978AE">
        <w:rPr>
          <w:lang w:val="en-GB"/>
        </w:rPr>
        <w:t xml:space="preserve"> </w:t>
      </w:r>
      <w:r w:rsidR="00213BD7">
        <w:rPr>
          <w:lang w:val="en-GB"/>
        </w:rPr>
        <w:t>for</w:t>
      </w:r>
      <w:r w:rsidRPr="009978AE">
        <w:rPr>
          <w:lang w:val="en-GB"/>
        </w:rPr>
        <w:t xml:space="preserve"> </w:t>
      </w:r>
      <w:r w:rsidR="00213BD7">
        <w:rPr>
          <w:lang w:val="en-GB"/>
        </w:rPr>
        <w:t>the CSI-RS based BPL</w:t>
      </w:r>
      <w:r w:rsidRPr="009978AE">
        <w:rPr>
          <w:lang w:val="en-GB"/>
        </w:rPr>
        <w:t xml:space="preserve">. </w:t>
      </w:r>
      <w:r>
        <w:rPr>
          <w:lang w:val="en-GB"/>
        </w:rPr>
        <w:t xml:space="preserve">Another </w:t>
      </w:r>
      <w:r w:rsidR="00213BD7">
        <w:rPr>
          <w:lang w:val="en-GB"/>
        </w:rPr>
        <w:t xml:space="preserve">method for </w:t>
      </w:r>
      <w:r>
        <w:rPr>
          <w:lang w:val="en-GB"/>
        </w:rPr>
        <w:t xml:space="preserve">implicit indication is through the selection </w:t>
      </w:r>
      <w:r w:rsidRPr="009978AE">
        <w:rPr>
          <w:lang w:val="en-GB"/>
        </w:rPr>
        <w:t>of CSI-RS sequences. The set of CSI-RS sequences is initialized or chosen based on the SS beam that the CSI-RS beam corresponds to</w:t>
      </w:r>
      <w:r w:rsidR="00213BD7">
        <w:rPr>
          <w:lang w:val="en-GB"/>
        </w:rPr>
        <w:t>.</w:t>
      </w:r>
    </w:p>
    <w:p w14:paraId="103AD945" w14:textId="77777777" w:rsidR="00416EAB" w:rsidRDefault="00416EAB" w:rsidP="008E4B55">
      <w:pPr>
        <w:jc w:val="both"/>
        <w:rPr>
          <w:lang w:val="en-GB"/>
        </w:rPr>
      </w:pPr>
    </w:p>
    <w:p w14:paraId="38D4FD26" w14:textId="7CADCC57" w:rsidR="00213BD7" w:rsidRDefault="00416EAB" w:rsidP="00416EAB">
      <w:pPr>
        <w:overflowPunct w:val="0"/>
        <w:autoSpaceDE w:val="0"/>
        <w:autoSpaceDN w:val="0"/>
        <w:adjustRightInd w:val="0"/>
        <w:spacing w:after="180"/>
        <w:contextualSpacing/>
        <w:jc w:val="both"/>
        <w:textAlignment w:val="baseline"/>
        <w:rPr>
          <w:lang w:val="en-GB"/>
        </w:rPr>
      </w:pPr>
      <w:r w:rsidRPr="00B35308">
        <w:rPr>
          <w:b/>
          <w:lang w:val="en-GB"/>
        </w:rPr>
        <w:t>Proposal</w:t>
      </w:r>
      <w:r w:rsidR="001F275E">
        <w:rPr>
          <w:b/>
          <w:lang w:val="en-GB"/>
        </w:rPr>
        <w:t xml:space="preserve"> 6</w:t>
      </w:r>
      <w:r w:rsidRPr="00B35308">
        <w:rPr>
          <w:b/>
          <w:lang w:val="en-GB"/>
        </w:rPr>
        <w:t>:</w:t>
      </w:r>
      <w:r>
        <w:rPr>
          <w:lang w:val="en-GB"/>
        </w:rPr>
        <w:t xml:space="preserve"> </w:t>
      </w:r>
      <w:r w:rsidR="00213BD7">
        <w:rPr>
          <w:lang w:val="en-GB"/>
        </w:rPr>
        <w:t>Support s</w:t>
      </w:r>
      <w:r>
        <w:rPr>
          <w:lang w:val="en-GB"/>
        </w:rPr>
        <w:t>patial QCL indication between SS beam and CSI-RS beam(s)</w:t>
      </w:r>
      <w:r w:rsidR="00213BD7">
        <w:rPr>
          <w:lang w:val="en-GB"/>
        </w:rPr>
        <w:t>.</w:t>
      </w:r>
    </w:p>
    <w:p w14:paraId="5439BC16" w14:textId="77777777" w:rsidR="00213BD7" w:rsidRDefault="00213BD7" w:rsidP="00416EAB">
      <w:pPr>
        <w:overflowPunct w:val="0"/>
        <w:autoSpaceDE w:val="0"/>
        <w:autoSpaceDN w:val="0"/>
        <w:adjustRightInd w:val="0"/>
        <w:spacing w:after="180"/>
        <w:contextualSpacing/>
        <w:jc w:val="both"/>
        <w:textAlignment w:val="baseline"/>
        <w:rPr>
          <w:lang w:val="en-GB"/>
        </w:rPr>
      </w:pPr>
    </w:p>
    <w:p w14:paraId="5952B970" w14:textId="3285151A" w:rsidR="00213BD7" w:rsidRDefault="00213BD7" w:rsidP="00416EAB">
      <w:pPr>
        <w:overflowPunct w:val="0"/>
        <w:autoSpaceDE w:val="0"/>
        <w:autoSpaceDN w:val="0"/>
        <w:adjustRightInd w:val="0"/>
        <w:spacing w:after="180"/>
        <w:contextualSpacing/>
        <w:jc w:val="both"/>
        <w:textAlignment w:val="baseline"/>
        <w:rPr>
          <w:lang w:val="en-GB"/>
        </w:rPr>
      </w:pPr>
      <w:r w:rsidRPr="008E4B55">
        <w:rPr>
          <w:b/>
          <w:lang w:val="en-GB"/>
        </w:rPr>
        <w:t>Proposal</w:t>
      </w:r>
      <w:r w:rsidR="001F275E">
        <w:rPr>
          <w:b/>
          <w:lang w:val="en-GB"/>
        </w:rPr>
        <w:t xml:space="preserve"> 7</w:t>
      </w:r>
      <w:r w:rsidRPr="008E4B55">
        <w:rPr>
          <w:b/>
          <w:lang w:val="en-GB"/>
        </w:rPr>
        <w:t>:</w:t>
      </w:r>
      <w:r>
        <w:rPr>
          <w:lang w:val="en-GB"/>
        </w:rPr>
        <w:t xml:space="preserve"> Study implicit indication of correspondence between the SS beam and the CSI-RS beam(s).</w:t>
      </w:r>
    </w:p>
    <w:p w14:paraId="44A7A915" w14:textId="77777777" w:rsidR="00416EAB" w:rsidRPr="00416EAB" w:rsidRDefault="00416EAB" w:rsidP="00DA3996">
      <w:pPr>
        <w:overflowPunct w:val="0"/>
        <w:autoSpaceDE w:val="0"/>
        <w:autoSpaceDN w:val="0"/>
        <w:adjustRightInd w:val="0"/>
        <w:spacing w:after="180"/>
        <w:contextualSpacing/>
        <w:jc w:val="both"/>
        <w:textAlignment w:val="baseline"/>
        <w:rPr>
          <w:lang w:val="en-GB"/>
        </w:rPr>
      </w:pPr>
    </w:p>
    <w:p w14:paraId="6F93C818" w14:textId="0A69549C" w:rsidR="00625FB9" w:rsidRDefault="006F1492" w:rsidP="00416EAB">
      <w:pPr>
        <w:pStyle w:val="Heading1"/>
        <w:ind w:hanging="573"/>
      </w:pPr>
      <w:r>
        <w:lastRenderedPageBreak/>
        <w:t>Beam m</w:t>
      </w:r>
      <w:r w:rsidR="00625FB9">
        <w:t xml:space="preserve">easurement </w:t>
      </w:r>
    </w:p>
    <w:p w14:paraId="2D9D2168" w14:textId="29B3A209" w:rsidR="0001749E" w:rsidRDefault="0001749E" w:rsidP="00380CAE">
      <w:r>
        <w:rPr>
          <w:lang w:val="en-GB"/>
        </w:rPr>
        <w:t xml:space="preserve">In NR, CSI-RS (and potentially SS) is </w:t>
      </w:r>
      <w:r w:rsidR="00506A3E">
        <w:rPr>
          <w:lang w:val="en-GB"/>
        </w:rPr>
        <w:t xml:space="preserve">(are) </w:t>
      </w:r>
      <w:r>
        <w:rPr>
          <w:lang w:val="en-GB"/>
        </w:rPr>
        <w:t xml:space="preserve">used as the </w:t>
      </w:r>
      <w:r w:rsidR="00506A3E">
        <w:rPr>
          <w:lang w:val="en-GB"/>
        </w:rPr>
        <w:t>reference signal for beam management</w:t>
      </w:r>
      <w:r>
        <w:rPr>
          <w:lang w:val="en-GB"/>
        </w:rPr>
        <w:t xml:space="preserve">. </w:t>
      </w:r>
      <w:proofErr w:type="gramStart"/>
      <w:r>
        <w:rPr>
          <w:lang w:val="en-GB"/>
        </w:rPr>
        <w:t>In order to</w:t>
      </w:r>
      <w:proofErr w:type="gramEnd"/>
      <w:r>
        <w:rPr>
          <w:lang w:val="en-GB"/>
        </w:rPr>
        <w:t xml:space="preserve"> perform P1 and P2 procedures</w:t>
      </w:r>
      <w:r w:rsidR="00506A3E">
        <w:rPr>
          <w:lang w:val="en-GB"/>
        </w:rPr>
        <w:t xml:space="preserve">, a beam quality has to be </w:t>
      </w:r>
      <w:r>
        <w:rPr>
          <w:lang w:val="en-GB"/>
        </w:rPr>
        <w:t xml:space="preserve">measured and reported back to the </w:t>
      </w:r>
      <w:proofErr w:type="spellStart"/>
      <w:r>
        <w:rPr>
          <w:lang w:val="en-GB"/>
        </w:rPr>
        <w:t>gNB</w:t>
      </w:r>
      <w:proofErr w:type="spellEnd"/>
      <w:r w:rsidR="00182B78">
        <w:rPr>
          <w:lang w:val="en-GB"/>
        </w:rPr>
        <w:t xml:space="preserve"> as some metric</w:t>
      </w:r>
      <w:r>
        <w:rPr>
          <w:lang w:val="en-GB"/>
        </w:rPr>
        <w:t xml:space="preserve">. P3 procedure does not need reporting as the UE can measure and select the RX beam independently.   </w:t>
      </w:r>
    </w:p>
    <w:p w14:paraId="1AF180FE" w14:textId="3AC0C073" w:rsidR="0001749E" w:rsidRDefault="0001749E" w:rsidP="00380CAE"/>
    <w:p w14:paraId="0FA3BFBE" w14:textId="3E0E13C5" w:rsidR="00506A3E" w:rsidRDefault="00506A3E" w:rsidP="00380CAE">
      <w:r>
        <w:t>The following metrics are discussed as candidates for beam quality</w:t>
      </w:r>
      <w:r w:rsidR="006A5AB9">
        <w:t>, e.g. [7] and [8]</w:t>
      </w:r>
      <w:r>
        <w:t xml:space="preserve">: </w:t>
      </w:r>
    </w:p>
    <w:p w14:paraId="532F8A6B" w14:textId="544CBB47" w:rsidR="00506A3E" w:rsidRDefault="00506A3E" w:rsidP="00244B16">
      <w:pPr>
        <w:pStyle w:val="ListParagraph"/>
        <w:numPr>
          <w:ilvl w:val="0"/>
          <w:numId w:val="17"/>
        </w:numPr>
      </w:pPr>
      <w:r>
        <w:t>RSRP</w:t>
      </w:r>
    </w:p>
    <w:p w14:paraId="1EB97FBE" w14:textId="5A5BB063" w:rsidR="00506A3E" w:rsidRDefault="00506A3E" w:rsidP="00244B16">
      <w:pPr>
        <w:pStyle w:val="ListParagraph"/>
        <w:numPr>
          <w:ilvl w:val="0"/>
          <w:numId w:val="17"/>
        </w:numPr>
      </w:pPr>
      <w:r>
        <w:t>CSI</w:t>
      </w:r>
    </w:p>
    <w:p w14:paraId="5BDB78E9" w14:textId="77777777" w:rsidR="00D31B4D" w:rsidRDefault="00D31B4D" w:rsidP="00380CAE"/>
    <w:p w14:paraId="3230FA34" w14:textId="544E1CEE" w:rsidR="0001749E" w:rsidRDefault="0001749E" w:rsidP="00380CAE">
      <w:pPr>
        <w:rPr>
          <w:lang w:val="en-GB"/>
        </w:rPr>
      </w:pPr>
      <w:r>
        <w:rPr>
          <w:lang w:val="en-GB"/>
        </w:rPr>
        <w:t xml:space="preserve">The following factors impact </w:t>
      </w:r>
      <w:r w:rsidR="00CC1620">
        <w:rPr>
          <w:lang w:val="en-GB"/>
        </w:rPr>
        <w:t xml:space="preserve">the selection of the </w:t>
      </w:r>
      <w:r>
        <w:rPr>
          <w:lang w:val="en-GB"/>
        </w:rPr>
        <w:t>beam measurement</w:t>
      </w:r>
      <w:r w:rsidR="00CC1620">
        <w:rPr>
          <w:lang w:val="en-GB"/>
        </w:rPr>
        <w:t xml:space="preserve"> metric</w:t>
      </w:r>
      <w:r>
        <w:rPr>
          <w:lang w:val="en-GB"/>
        </w:rPr>
        <w:t>:</w:t>
      </w:r>
    </w:p>
    <w:p w14:paraId="1657B484" w14:textId="032716D9" w:rsidR="0001749E" w:rsidRDefault="004674B2" w:rsidP="00244B16">
      <w:pPr>
        <w:pStyle w:val="ListParagraph"/>
        <w:numPr>
          <w:ilvl w:val="0"/>
          <w:numId w:val="18"/>
        </w:numPr>
        <w:rPr>
          <w:lang w:val="en-GB"/>
        </w:rPr>
      </w:pPr>
      <w:r>
        <w:rPr>
          <w:lang w:val="en-GB"/>
        </w:rPr>
        <w:t xml:space="preserve">Frequency selectivity of the beam: </w:t>
      </w:r>
      <w:r w:rsidR="00CC1620">
        <w:rPr>
          <w:lang w:val="en-GB"/>
        </w:rPr>
        <w:t>Wideband measurements do not provide information about the frequency selectivity of the beam whereas sub</w:t>
      </w:r>
      <w:r>
        <w:rPr>
          <w:lang w:val="en-GB"/>
        </w:rPr>
        <w:t>-</w:t>
      </w:r>
      <w:r w:rsidR="00CC1620">
        <w:rPr>
          <w:lang w:val="en-GB"/>
        </w:rPr>
        <w:t>band measurements provide information about the frequency selectivity</w:t>
      </w:r>
      <w:r w:rsidR="00182B78">
        <w:rPr>
          <w:lang w:val="en-GB"/>
        </w:rPr>
        <w:t>.</w:t>
      </w:r>
      <w:r w:rsidR="00895887">
        <w:rPr>
          <w:lang w:val="en-GB"/>
        </w:rPr>
        <w:t xml:space="preserve"> Sub</w:t>
      </w:r>
      <w:r>
        <w:rPr>
          <w:lang w:val="en-GB"/>
        </w:rPr>
        <w:t>-</w:t>
      </w:r>
      <w:r w:rsidR="00895887">
        <w:rPr>
          <w:lang w:val="en-GB"/>
        </w:rPr>
        <w:t>band measurements might be beneficial in case only a sub</w:t>
      </w:r>
      <w:r>
        <w:rPr>
          <w:lang w:val="en-GB"/>
        </w:rPr>
        <w:t>-</w:t>
      </w:r>
      <w:r w:rsidR="00895887">
        <w:rPr>
          <w:lang w:val="en-GB"/>
        </w:rPr>
        <w:t>band is used whereas wideband measurements might be used in case the entire bandwidth is used.</w:t>
      </w:r>
    </w:p>
    <w:p w14:paraId="049CC5E8" w14:textId="1534BE11" w:rsidR="00506A3E" w:rsidRPr="00B764F5" w:rsidRDefault="004674B2" w:rsidP="00244B16">
      <w:pPr>
        <w:pStyle w:val="ListParagraph"/>
        <w:numPr>
          <w:ilvl w:val="0"/>
          <w:numId w:val="18"/>
        </w:numPr>
        <w:rPr>
          <w:lang w:val="en-GB"/>
        </w:rPr>
      </w:pPr>
      <w:r>
        <w:rPr>
          <w:lang w:val="en-GB"/>
        </w:rPr>
        <w:t>Beam width:</w:t>
      </w:r>
      <w:r w:rsidR="00B764F5">
        <w:rPr>
          <w:lang w:val="en-GB"/>
        </w:rPr>
        <w:t xml:space="preserve"> Wide beams are more robust compared to narrow beams regarding to time variations of the radio channel, like e.g. variations of angle of arrival and, hence, have a less time-variant RSRP compared to narrow beams. Narrow beams can have less interference and, hence, better SINR compared to wide beams.</w:t>
      </w:r>
    </w:p>
    <w:p w14:paraId="51E87127" w14:textId="69A55F1C" w:rsidR="00506A3E" w:rsidRDefault="00506A3E" w:rsidP="004674B2">
      <w:pPr>
        <w:pStyle w:val="ListParagraph"/>
        <w:ind w:left="360"/>
        <w:rPr>
          <w:lang w:val="en-GB"/>
        </w:rPr>
      </w:pPr>
    </w:p>
    <w:p w14:paraId="0719E907" w14:textId="368744B6" w:rsidR="0001749E" w:rsidRDefault="004674B2" w:rsidP="00380CAE">
      <w:pPr>
        <w:rPr>
          <w:lang w:val="en-GB"/>
        </w:rPr>
      </w:pPr>
      <w:r>
        <w:rPr>
          <w:b/>
          <w:lang w:val="en-GB"/>
        </w:rPr>
        <w:t>Proposal</w:t>
      </w:r>
      <w:r w:rsidR="001F275E">
        <w:rPr>
          <w:b/>
          <w:lang w:val="en-GB"/>
        </w:rPr>
        <w:t xml:space="preserve"> 8</w:t>
      </w:r>
      <w:r>
        <w:rPr>
          <w:b/>
          <w:lang w:val="en-GB"/>
        </w:rPr>
        <w:t xml:space="preserve">: </w:t>
      </w:r>
      <w:r>
        <w:rPr>
          <w:lang w:val="en-GB"/>
        </w:rPr>
        <w:t>Consider the impact of frequency selectivity and beam width on the selection of beam measurement RS.</w:t>
      </w:r>
    </w:p>
    <w:p w14:paraId="3E6F3366" w14:textId="77777777" w:rsidR="004674B2" w:rsidRPr="004674B2" w:rsidRDefault="004674B2" w:rsidP="00380CAE">
      <w:pPr>
        <w:rPr>
          <w:lang w:val="en-GB"/>
        </w:rPr>
      </w:pPr>
    </w:p>
    <w:p w14:paraId="143C45D7" w14:textId="2DD035B4" w:rsidR="00580916" w:rsidRDefault="008A2CFA" w:rsidP="00580916">
      <w:pPr>
        <w:overflowPunct w:val="0"/>
        <w:autoSpaceDE w:val="0"/>
        <w:autoSpaceDN w:val="0"/>
        <w:adjustRightInd w:val="0"/>
        <w:spacing w:after="180"/>
        <w:contextualSpacing/>
        <w:jc w:val="both"/>
        <w:textAlignment w:val="baseline"/>
        <w:rPr>
          <w:lang w:val="en-GB"/>
        </w:rPr>
      </w:pPr>
      <w:r>
        <w:rPr>
          <w:lang w:val="en-GB"/>
        </w:rPr>
        <w:t xml:space="preserve">If the beam </w:t>
      </w:r>
      <w:r w:rsidR="00405030">
        <w:rPr>
          <w:lang w:val="en-GB"/>
        </w:rPr>
        <w:t xml:space="preserve">CSI </w:t>
      </w:r>
      <w:r>
        <w:rPr>
          <w:lang w:val="en-GB"/>
        </w:rPr>
        <w:t xml:space="preserve">can be measured in a feasible manner, it </w:t>
      </w:r>
      <w:r w:rsidR="00405030">
        <w:rPr>
          <w:lang w:val="en-GB"/>
        </w:rPr>
        <w:t xml:space="preserve">can provide more information </w:t>
      </w:r>
      <w:r w:rsidR="00B119CE">
        <w:rPr>
          <w:lang w:val="en-GB"/>
        </w:rPr>
        <w:t xml:space="preserve">such as CQI, PMI and RI </w:t>
      </w:r>
      <w:r w:rsidR="00405030">
        <w:rPr>
          <w:lang w:val="en-GB"/>
        </w:rPr>
        <w:t>compared to RSRP to aid beam selection</w:t>
      </w:r>
      <w:r w:rsidR="00FF3C6F">
        <w:rPr>
          <w:lang w:val="en-GB"/>
        </w:rPr>
        <w:t xml:space="preserve"> based on the factors mentioned above</w:t>
      </w:r>
      <w:r w:rsidR="00405030">
        <w:rPr>
          <w:lang w:val="en-GB"/>
        </w:rPr>
        <w:t>.</w:t>
      </w:r>
      <w:r>
        <w:rPr>
          <w:lang w:val="en-GB"/>
        </w:rPr>
        <w:t xml:space="preserve"> </w:t>
      </w:r>
      <w:r w:rsidR="006C7CCF" w:rsidRPr="006C7CCF">
        <w:rPr>
          <w:lang w:val="en-GB"/>
        </w:rPr>
        <w:t xml:space="preserve">However, </w:t>
      </w:r>
      <w:r w:rsidR="00580916">
        <w:rPr>
          <w:lang w:val="en-GB"/>
        </w:rPr>
        <w:t>as wideband measurements are usually less computational intense compared to sub</w:t>
      </w:r>
      <w:r w:rsidR="00F069F3">
        <w:rPr>
          <w:lang w:val="en-GB"/>
        </w:rPr>
        <w:t>-</w:t>
      </w:r>
      <w:r w:rsidR="00580916">
        <w:rPr>
          <w:lang w:val="en-GB"/>
        </w:rPr>
        <w:t>band measurements, RSRP measurements are less computational complex compared to CSI measurements.</w:t>
      </w:r>
    </w:p>
    <w:p w14:paraId="49CE6BF2" w14:textId="06E4D7ED" w:rsidR="00580916" w:rsidRDefault="006C7CCF" w:rsidP="00CC1620">
      <w:pPr>
        <w:overflowPunct w:val="0"/>
        <w:autoSpaceDE w:val="0"/>
        <w:autoSpaceDN w:val="0"/>
        <w:adjustRightInd w:val="0"/>
        <w:spacing w:after="180"/>
        <w:contextualSpacing/>
        <w:jc w:val="both"/>
        <w:textAlignment w:val="baseline"/>
        <w:rPr>
          <w:lang w:val="en-GB"/>
        </w:rPr>
      </w:pPr>
      <w:r w:rsidRPr="006C7CCF">
        <w:rPr>
          <w:lang w:val="en-GB"/>
        </w:rPr>
        <w:t xml:space="preserve"> </w:t>
      </w:r>
      <w:r w:rsidR="00F52E17">
        <w:rPr>
          <w:lang w:val="en-GB"/>
        </w:rPr>
        <w:t>Depending on the UE category, the UE</w:t>
      </w:r>
      <w:r w:rsidRPr="006C7CCF">
        <w:rPr>
          <w:lang w:val="en-GB"/>
        </w:rPr>
        <w:t xml:space="preserve"> may have differing ability to compute multiple CSIs per symbol/slot.</w:t>
      </w:r>
      <w:r w:rsidR="00F52E17">
        <w:rPr>
          <w:lang w:val="en-GB"/>
        </w:rPr>
        <w:t xml:space="preserve"> </w:t>
      </w:r>
    </w:p>
    <w:p w14:paraId="74E45853" w14:textId="77777777" w:rsidR="00580916" w:rsidRDefault="00580916" w:rsidP="00CC1620">
      <w:pPr>
        <w:overflowPunct w:val="0"/>
        <w:autoSpaceDE w:val="0"/>
        <w:autoSpaceDN w:val="0"/>
        <w:adjustRightInd w:val="0"/>
        <w:spacing w:after="180"/>
        <w:contextualSpacing/>
        <w:jc w:val="both"/>
        <w:textAlignment w:val="baseline"/>
        <w:rPr>
          <w:lang w:val="en-GB"/>
        </w:rPr>
      </w:pPr>
    </w:p>
    <w:p w14:paraId="2D53D8A6" w14:textId="102CECE2" w:rsidR="004A2A4B" w:rsidRDefault="00F52E17" w:rsidP="00CC1620">
      <w:pPr>
        <w:overflowPunct w:val="0"/>
        <w:autoSpaceDE w:val="0"/>
        <w:autoSpaceDN w:val="0"/>
        <w:adjustRightInd w:val="0"/>
        <w:spacing w:after="180"/>
        <w:contextualSpacing/>
        <w:jc w:val="both"/>
        <w:textAlignment w:val="baseline"/>
        <w:rPr>
          <w:lang w:val="en-GB"/>
        </w:rPr>
      </w:pPr>
      <w:r>
        <w:rPr>
          <w:lang w:val="en-GB"/>
        </w:rPr>
        <w:t>The overhead of CSI report is also higher than RSRP measurement report. The RSRP can be computed and reported for a larger number of beams when compared to CSI.</w:t>
      </w:r>
      <w:r w:rsidR="004A2A4B">
        <w:rPr>
          <w:lang w:val="en-GB"/>
        </w:rPr>
        <w:t xml:space="preserve"> Due to the trade</w:t>
      </w:r>
      <w:r w:rsidR="00F069F3">
        <w:rPr>
          <w:lang w:val="en-GB"/>
        </w:rPr>
        <w:t>-</w:t>
      </w:r>
      <w:r w:rsidR="004A2A4B">
        <w:rPr>
          <w:lang w:val="en-GB"/>
        </w:rPr>
        <w:t xml:space="preserve">off between reporting complexity and improved beam selection, it is preferred to have a </w:t>
      </w:r>
      <w:proofErr w:type="gramStart"/>
      <w:r w:rsidR="004A2A4B">
        <w:rPr>
          <w:lang w:val="en-GB"/>
        </w:rPr>
        <w:t>two stage</w:t>
      </w:r>
      <w:proofErr w:type="gramEnd"/>
      <w:r w:rsidR="004A2A4B">
        <w:rPr>
          <w:lang w:val="en-GB"/>
        </w:rPr>
        <w:t xml:space="preserve"> scheme where in the first stage RSRP is computed for all or a large number of beams in the beam sweep. In the second stage, the CSI is computed for only a few strongest of the beams selected in the first stage. Such a two stage beam measurement procedure enables use of CSI in beam selection.</w:t>
      </w:r>
      <w:r w:rsidR="00B56472">
        <w:rPr>
          <w:lang w:val="en-GB"/>
        </w:rPr>
        <w:t xml:space="preserve"> </w:t>
      </w:r>
    </w:p>
    <w:p w14:paraId="0452E315" w14:textId="77777777" w:rsidR="00FF3C6F" w:rsidRDefault="00FF3C6F" w:rsidP="00CC1620">
      <w:pPr>
        <w:overflowPunct w:val="0"/>
        <w:autoSpaceDE w:val="0"/>
        <w:autoSpaceDN w:val="0"/>
        <w:adjustRightInd w:val="0"/>
        <w:spacing w:after="180"/>
        <w:contextualSpacing/>
        <w:jc w:val="both"/>
        <w:textAlignment w:val="baseline"/>
        <w:rPr>
          <w:lang w:val="en-GB"/>
        </w:rPr>
      </w:pPr>
    </w:p>
    <w:p w14:paraId="2D36C1DA" w14:textId="44889E3A" w:rsidR="00FF3C6F" w:rsidRDefault="00FF3C6F" w:rsidP="008E4B55">
      <w:pPr>
        <w:rPr>
          <w:lang w:val="en-GB"/>
        </w:rPr>
      </w:pPr>
      <w:r w:rsidRPr="00416EAB">
        <w:rPr>
          <w:b/>
          <w:lang w:val="en-GB"/>
        </w:rPr>
        <w:t>Observation</w:t>
      </w:r>
      <w:r w:rsidR="001F275E">
        <w:rPr>
          <w:b/>
          <w:lang w:val="en-GB"/>
        </w:rPr>
        <w:t xml:space="preserve"> 3</w:t>
      </w:r>
      <w:r w:rsidRPr="00416EAB">
        <w:rPr>
          <w:b/>
          <w:lang w:val="en-GB"/>
        </w:rPr>
        <w:t>:</w:t>
      </w:r>
      <w:r>
        <w:rPr>
          <w:lang w:val="en-GB"/>
        </w:rPr>
        <w:t xml:space="preserve"> A </w:t>
      </w:r>
      <w:r w:rsidR="008A2CFA">
        <w:rPr>
          <w:lang w:val="en-GB"/>
        </w:rPr>
        <w:t>two stage</w:t>
      </w:r>
      <w:r>
        <w:rPr>
          <w:lang w:val="en-GB"/>
        </w:rPr>
        <w:t xml:space="preserve"> scheme for measuring RSRP and CSI on the RS for beam selection is useful. </w:t>
      </w:r>
    </w:p>
    <w:p w14:paraId="114A92F6" w14:textId="77777777" w:rsidR="00D31B4D" w:rsidRPr="00D31B4D" w:rsidRDefault="00D31B4D" w:rsidP="00CC1620">
      <w:pPr>
        <w:overflowPunct w:val="0"/>
        <w:autoSpaceDE w:val="0"/>
        <w:autoSpaceDN w:val="0"/>
        <w:adjustRightInd w:val="0"/>
        <w:spacing w:after="180"/>
        <w:contextualSpacing/>
        <w:jc w:val="both"/>
        <w:textAlignment w:val="baseline"/>
        <w:rPr>
          <w:lang w:val="en-GB"/>
        </w:rPr>
      </w:pPr>
    </w:p>
    <w:p w14:paraId="4ED3B89C" w14:textId="482AFF25" w:rsidR="00D55A0A" w:rsidRDefault="00914617" w:rsidP="00380CAE">
      <w:pPr>
        <w:rPr>
          <w:lang w:val="en-GB"/>
        </w:rPr>
      </w:pPr>
      <w:r w:rsidRPr="00FE39A8">
        <w:rPr>
          <w:b/>
          <w:lang w:val="en-GB"/>
        </w:rPr>
        <w:t>Observatio</w:t>
      </w:r>
      <w:r w:rsidR="00FE39A8">
        <w:rPr>
          <w:b/>
          <w:lang w:val="en-GB"/>
        </w:rPr>
        <w:t>n</w:t>
      </w:r>
      <w:r w:rsidR="001F275E">
        <w:rPr>
          <w:b/>
          <w:lang w:val="en-GB"/>
        </w:rPr>
        <w:t xml:space="preserve"> 4</w:t>
      </w:r>
      <w:r w:rsidR="00FE39A8">
        <w:rPr>
          <w:b/>
          <w:lang w:val="en-GB"/>
        </w:rPr>
        <w:t>:</w:t>
      </w:r>
      <w:r>
        <w:rPr>
          <w:lang w:val="en-GB"/>
        </w:rPr>
        <w:t xml:space="preserve"> UE capabilities on CSI computation are different and can impact beam measurement. </w:t>
      </w:r>
    </w:p>
    <w:p w14:paraId="2B5E1F8D" w14:textId="77777777" w:rsidR="00D55A0A" w:rsidRDefault="00D55A0A" w:rsidP="00380CAE">
      <w:pPr>
        <w:rPr>
          <w:lang w:val="en-GB"/>
        </w:rPr>
      </w:pPr>
    </w:p>
    <w:p w14:paraId="0B4E3121" w14:textId="7E63D1C8" w:rsidR="001D6341" w:rsidRDefault="00D55A0A" w:rsidP="00380CAE">
      <w:pPr>
        <w:rPr>
          <w:lang w:val="en-GB"/>
        </w:rPr>
      </w:pPr>
      <w:r w:rsidRPr="00416EAB">
        <w:rPr>
          <w:b/>
          <w:lang w:val="en-GB"/>
        </w:rPr>
        <w:t>Proposal</w:t>
      </w:r>
      <w:r w:rsidR="001F275E">
        <w:rPr>
          <w:b/>
          <w:lang w:val="en-GB"/>
        </w:rPr>
        <w:t xml:space="preserve"> 9</w:t>
      </w:r>
      <w:r w:rsidR="004C3F0E" w:rsidRPr="00416EAB">
        <w:rPr>
          <w:b/>
          <w:lang w:val="en-GB"/>
        </w:rPr>
        <w:t>:</w:t>
      </w:r>
      <w:r w:rsidR="004C3F0E">
        <w:rPr>
          <w:lang w:val="en-GB"/>
        </w:rPr>
        <w:t xml:space="preserve"> </w:t>
      </w:r>
      <w:r w:rsidR="0038026D">
        <w:rPr>
          <w:lang w:val="en-GB"/>
        </w:rPr>
        <w:t xml:space="preserve">UE should be able to indicate its CSI measurement capabilities to the </w:t>
      </w:r>
      <w:proofErr w:type="spellStart"/>
      <w:r w:rsidR="0038026D">
        <w:rPr>
          <w:lang w:val="en-GB"/>
        </w:rPr>
        <w:t>gNB</w:t>
      </w:r>
      <w:proofErr w:type="spellEnd"/>
      <w:r w:rsidR="0038026D">
        <w:rPr>
          <w:lang w:val="en-GB"/>
        </w:rPr>
        <w:t xml:space="preserve">. </w:t>
      </w:r>
    </w:p>
    <w:p w14:paraId="5FE0B0FE" w14:textId="77777777" w:rsidR="00E81272" w:rsidRDefault="00E81272" w:rsidP="00380CAE">
      <w:pPr>
        <w:rPr>
          <w:lang w:val="en-GB"/>
        </w:rPr>
      </w:pPr>
    </w:p>
    <w:p w14:paraId="49F2EFFE" w14:textId="5673D36D" w:rsidR="00E81272" w:rsidRDefault="00E81272" w:rsidP="00380CAE">
      <w:r w:rsidRPr="008E4B55">
        <w:rPr>
          <w:b/>
          <w:lang w:val="en-GB"/>
        </w:rPr>
        <w:t>Proposal</w:t>
      </w:r>
      <w:r w:rsidR="001F275E">
        <w:rPr>
          <w:b/>
          <w:lang w:val="en-GB"/>
        </w:rPr>
        <w:t xml:space="preserve"> 10</w:t>
      </w:r>
      <w:r w:rsidRPr="008E4B55">
        <w:rPr>
          <w:b/>
          <w:lang w:val="en-GB"/>
        </w:rPr>
        <w:t>:</w:t>
      </w:r>
      <w:r>
        <w:rPr>
          <w:lang w:val="en-GB"/>
        </w:rPr>
        <w:t xml:space="preserve"> UE should be able to report all or some of the CSI for a small number of beams for the purposes of beam selection. </w:t>
      </w:r>
    </w:p>
    <w:p w14:paraId="2B688973" w14:textId="461D3E69" w:rsidR="00C94FA4" w:rsidRPr="00380CAE" w:rsidRDefault="00C94FA4" w:rsidP="00380CAE">
      <w:pPr>
        <w:rPr>
          <w:lang w:val="en-GB"/>
        </w:rPr>
      </w:pPr>
    </w:p>
    <w:p w14:paraId="23C8E8F4" w14:textId="055D019F" w:rsidR="003739AA" w:rsidRPr="00F069F3" w:rsidRDefault="005F4262" w:rsidP="00F069F3">
      <w:pPr>
        <w:pStyle w:val="Heading1"/>
        <w:ind w:hanging="573"/>
        <w:jc w:val="both"/>
        <w:rPr>
          <w:rFonts w:eastAsia="SimSun"/>
          <w:sz w:val="24"/>
          <w:lang w:eastAsia="zh-CN"/>
        </w:rPr>
      </w:pPr>
      <w:r>
        <w:rPr>
          <w:lang w:eastAsia="ko-KR"/>
        </w:rPr>
        <w:lastRenderedPageBreak/>
        <w:t>Conclusion</w:t>
      </w:r>
    </w:p>
    <w:p w14:paraId="541264AD" w14:textId="49F053BA" w:rsidR="003739AA" w:rsidRDefault="003739AA" w:rsidP="00DA3996">
      <w:pPr>
        <w:pStyle w:val="LGTdoc"/>
        <w:spacing w:after="120"/>
        <w:rPr>
          <w:rFonts w:eastAsia="SimSun"/>
          <w:sz w:val="24"/>
          <w:lang w:eastAsia="zh-CN"/>
        </w:rPr>
      </w:pPr>
      <w:r w:rsidRPr="006068B9">
        <w:rPr>
          <w:rFonts w:eastAsia="SimSun"/>
          <w:sz w:val="24"/>
          <w:lang w:eastAsia="zh-CN"/>
        </w:rPr>
        <w:t>In this contribution, we</w:t>
      </w:r>
      <w:r>
        <w:rPr>
          <w:rFonts w:eastAsia="SimSun"/>
          <w:sz w:val="24"/>
          <w:lang w:eastAsia="zh-CN"/>
        </w:rPr>
        <w:t xml:space="preserve"> make the following observations and proposals:</w:t>
      </w:r>
    </w:p>
    <w:p w14:paraId="27509408" w14:textId="77777777" w:rsidR="001F275E" w:rsidRPr="00255798" w:rsidRDefault="001F275E" w:rsidP="001F275E">
      <w:pPr>
        <w:overflowPunct w:val="0"/>
        <w:autoSpaceDE w:val="0"/>
        <w:autoSpaceDN w:val="0"/>
        <w:adjustRightInd w:val="0"/>
        <w:spacing w:after="180"/>
        <w:contextualSpacing/>
        <w:jc w:val="both"/>
        <w:textAlignment w:val="baseline"/>
        <w:rPr>
          <w:lang w:val="en-GB"/>
        </w:rPr>
      </w:pPr>
      <w:r>
        <w:rPr>
          <w:b/>
          <w:lang w:val="en-GB"/>
        </w:rPr>
        <w:t>Observation 1:</w:t>
      </w:r>
      <w:r>
        <w:rPr>
          <w:lang w:val="en-GB"/>
        </w:rPr>
        <w:t xml:space="preserve"> Usage of available beamformed SS blocks to assist CSI-RS beam management procedure can reduce latency introduced due to beam management.</w:t>
      </w:r>
    </w:p>
    <w:p w14:paraId="389C1215" w14:textId="77777777" w:rsidR="001F275E" w:rsidRDefault="001F275E" w:rsidP="001F275E">
      <w:pPr>
        <w:overflowPunct w:val="0"/>
        <w:autoSpaceDE w:val="0"/>
        <w:autoSpaceDN w:val="0"/>
        <w:adjustRightInd w:val="0"/>
        <w:spacing w:after="180"/>
        <w:contextualSpacing/>
        <w:jc w:val="both"/>
        <w:textAlignment w:val="baseline"/>
        <w:rPr>
          <w:lang w:val="en-GB"/>
        </w:rPr>
      </w:pPr>
      <w:r w:rsidRPr="00B35308">
        <w:rPr>
          <w:b/>
          <w:lang w:val="en-GB"/>
        </w:rPr>
        <w:t>Observation</w:t>
      </w:r>
      <w:r>
        <w:rPr>
          <w:b/>
          <w:lang w:val="en-GB"/>
        </w:rPr>
        <w:t xml:space="preserve"> 2</w:t>
      </w:r>
      <w:r w:rsidRPr="00B35308">
        <w:rPr>
          <w:b/>
          <w:lang w:val="en-GB"/>
        </w:rPr>
        <w:t>:</w:t>
      </w:r>
      <w:r>
        <w:rPr>
          <w:lang w:val="en-GB"/>
        </w:rPr>
        <w:t xml:space="preserve"> There should be a uniquely defined and nested mapping of CSI-RS beam(s) to SS beam. </w:t>
      </w:r>
    </w:p>
    <w:p w14:paraId="710510C6" w14:textId="77777777" w:rsidR="001F275E" w:rsidRDefault="001F275E" w:rsidP="001F275E">
      <w:pPr>
        <w:rPr>
          <w:lang w:val="en-GB"/>
        </w:rPr>
      </w:pPr>
      <w:r w:rsidRPr="00416EAB">
        <w:rPr>
          <w:b/>
          <w:lang w:val="en-GB"/>
        </w:rPr>
        <w:t>Observation</w:t>
      </w:r>
      <w:r>
        <w:rPr>
          <w:b/>
          <w:lang w:val="en-GB"/>
        </w:rPr>
        <w:t xml:space="preserve"> 3</w:t>
      </w:r>
      <w:r w:rsidRPr="00416EAB">
        <w:rPr>
          <w:b/>
          <w:lang w:val="en-GB"/>
        </w:rPr>
        <w:t>:</w:t>
      </w:r>
      <w:r>
        <w:rPr>
          <w:lang w:val="en-GB"/>
        </w:rPr>
        <w:t xml:space="preserve"> A two stage scheme for measuring RSRP and CSI on the RS for beam selection is useful. </w:t>
      </w:r>
    </w:p>
    <w:p w14:paraId="34AF7692" w14:textId="77777777" w:rsidR="001F275E" w:rsidRDefault="001F275E" w:rsidP="001F275E">
      <w:pPr>
        <w:rPr>
          <w:lang w:val="en-GB"/>
        </w:rPr>
      </w:pPr>
      <w:r w:rsidRPr="00FE39A8">
        <w:rPr>
          <w:b/>
          <w:lang w:val="en-GB"/>
        </w:rPr>
        <w:t>Observatio</w:t>
      </w:r>
      <w:r>
        <w:rPr>
          <w:b/>
          <w:lang w:val="en-GB"/>
        </w:rPr>
        <w:t>n 4:</w:t>
      </w:r>
      <w:r>
        <w:rPr>
          <w:lang w:val="en-GB"/>
        </w:rPr>
        <w:t xml:space="preserve"> UE capabilities on CSI computation are different and can impact beam measurement. </w:t>
      </w:r>
    </w:p>
    <w:p w14:paraId="7E99DD67" w14:textId="78FCBD7D" w:rsidR="001F275E" w:rsidRDefault="001F275E" w:rsidP="008E39DF">
      <w:pPr>
        <w:jc w:val="both"/>
        <w:rPr>
          <w:lang w:val="en-GB"/>
        </w:rPr>
      </w:pPr>
    </w:p>
    <w:p w14:paraId="7F865F38" w14:textId="77777777" w:rsidR="001F275E" w:rsidRDefault="001F275E" w:rsidP="001F275E">
      <w:pPr>
        <w:overflowPunct w:val="0"/>
        <w:autoSpaceDE w:val="0"/>
        <w:autoSpaceDN w:val="0"/>
        <w:adjustRightInd w:val="0"/>
        <w:spacing w:after="180"/>
        <w:contextualSpacing/>
        <w:jc w:val="both"/>
        <w:textAlignment w:val="baseline"/>
        <w:rPr>
          <w:lang w:val="en-GB"/>
        </w:rPr>
      </w:pPr>
      <w:r w:rsidRPr="00B35308">
        <w:rPr>
          <w:b/>
          <w:lang w:val="en-GB"/>
        </w:rPr>
        <w:t>Proposal</w:t>
      </w:r>
      <w:r>
        <w:rPr>
          <w:b/>
          <w:lang w:val="en-GB"/>
        </w:rPr>
        <w:t xml:space="preserve"> 1</w:t>
      </w:r>
      <w:r w:rsidRPr="00B35308">
        <w:rPr>
          <w:b/>
          <w:lang w:val="en-GB"/>
        </w:rPr>
        <w:t>:</w:t>
      </w:r>
      <w:r>
        <w:rPr>
          <w:lang w:val="en-GB"/>
        </w:rPr>
        <w:t xml:space="preserve"> SS should also be used for Beam Management.</w:t>
      </w:r>
    </w:p>
    <w:p w14:paraId="2F237D30" w14:textId="1E82C76E" w:rsidR="001F275E" w:rsidRDefault="001F275E" w:rsidP="00DA68DE">
      <w:pPr>
        <w:overflowPunct w:val="0"/>
        <w:autoSpaceDE w:val="0"/>
        <w:autoSpaceDN w:val="0"/>
        <w:adjustRightInd w:val="0"/>
        <w:spacing w:after="180"/>
        <w:contextualSpacing/>
        <w:jc w:val="both"/>
        <w:textAlignment w:val="baseline"/>
        <w:rPr>
          <w:lang w:val="en-GB"/>
        </w:rPr>
      </w:pPr>
      <w:r>
        <w:rPr>
          <w:b/>
          <w:lang w:val="en-GB"/>
        </w:rPr>
        <w:t>Proposal 2:</w:t>
      </w:r>
      <w:r>
        <w:rPr>
          <w:lang w:val="en-GB"/>
        </w:rPr>
        <w:t xml:space="preserve"> The beams of the SS block will be cycled through at least once in every SS burst set.</w:t>
      </w:r>
    </w:p>
    <w:p w14:paraId="61EBAFD2" w14:textId="77777777" w:rsidR="001F275E" w:rsidRDefault="001F275E" w:rsidP="001F275E">
      <w:pPr>
        <w:overflowPunct w:val="0"/>
        <w:autoSpaceDE w:val="0"/>
        <w:autoSpaceDN w:val="0"/>
        <w:adjustRightInd w:val="0"/>
        <w:spacing w:after="180"/>
        <w:contextualSpacing/>
        <w:jc w:val="both"/>
        <w:textAlignment w:val="baseline"/>
        <w:rPr>
          <w:lang w:val="en-GB"/>
        </w:rPr>
      </w:pPr>
      <w:r w:rsidRPr="00B35308">
        <w:rPr>
          <w:b/>
          <w:lang w:val="en-GB"/>
        </w:rPr>
        <w:t>Proposal</w:t>
      </w:r>
      <w:r>
        <w:rPr>
          <w:b/>
          <w:lang w:val="en-GB"/>
        </w:rPr>
        <w:t xml:space="preserve"> 3</w:t>
      </w:r>
      <w:r w:rsidRPr="00B35308">
        <w:rPr>
          <w:b/>
          <w:lang w:val="en-GB"/>
        </w:rPr>
        <w:t>:</w:t>
      </w:r>
      <w:r>
        <w:rPr>
          <w:lang w:val="en-GB"/>
        </w:rPr>
        <w:t xml:space="preserve"> Study further how to combine the SS block beam information and CSI-RS block beam information. </w:t>
      </w:r>
    </w:p>
    <w:p w14:paraId="63FBCCB1" w14:textId="77777777" w:rsidR="001F275E" w:rsidRPr="00AD6FE2" w:rsidRDefault="001F275E" w:rsidP="001F275E">
      <w:pPr>
        <w:overflowPunct w:val="0"/>
        <w:autoSpaceDE w:val="0"/>
        <w:autoSpaceDN w:val="0"/>
        <w:adjustRightInd w:val="0"/>
        <w:spacing w:after="180"/>
        <w:contextualSpacing/>
        <w:jc w:val="both"/>
        <w:textAlignment w:val="baseline"/>
        <w:rPr>
          <w:lang w:val="en-GB"/>
        </w:rPr>
      </w:pPr>
      <w:r>
        <w:rPr>
          <w:b/>
          <w:lang w:val="en-GB"/>
        </w:rPr>
        <w:t>Proposal 4:</w:t>
      </w:r>
      <w:r>
        <w:rPr>
          <w:lang w:val="en-GB"/>
        </w:rPr>
        <w:t xml:space="preserve"> Support at least IFDMA-based CSI-RS design for beam management.</w:t>
      </w:r>
    </w:p>
    <w:p w14:paraId="6BCF78A9" w14:textId="77777777" w:rsidR="001F275E" w:rsidRDefault="001F275E" w:rsidP="001F275E">
      <w:pPr>
        <w:overflowPunct w:val="0"/>
        <w:autoSpaceDE w:val="0"/>
        <w:autoSpaceDN w:val="0"/>
        <w:adjustRightInd w:val="0"/>
        <w:spacing w:after="180"/>
        <w:contextualSpacing/>
        <w:jc w:val="both"/>
        <w:textAlignment w:val="baseline"/>
        <w:rPr>
          <w:lang w:val="en-GB"/>
        </w:rPr>
      </w:pPr>
      <w:r>
        <w:rPr>
          <w:b/>
          <w:lang w:val="en-GB"/>
        </w:rPr>
        <w:t>Proposal 5:</w:t>
      </w:r>
      <w:r>
        <w:rPr>
          <w:lang w:val="en-GB"/>
        </w:rPr>
        <w:t xml:space="preserve"> Study further how sub-time unit concepts such as IFDMA can be applied to SS too for latency reduction during beam management.</w:t>
      </w:r>
    </w:p>
    <w:p w14:paraId="52D32230" w14:textId="77777777" w:rsidR="001F275E" w:rsidRDefault="001F275E" w:rsidP="001F275E">
      <w:pPr>
        <w:overflowPunct w:val="0"/>
        <w:autoSpaceDE w:val="0"/>
        <w:autoSpaceDN w:val="0"/>
        <w:adjustRightInd w:val="0"/>
        <w:spacing w:after="180"/>
        <w:contextualSpacing/>
        <w:jc w:val="both"/>
        <w:textAlignment w:val="baseline"/>
        <w:rPr>
          <w:lang w:val="en-GB"/>
        </w:rPr>
      </w:pPr>
      <w:r w:rsidRPr="00B35308">
        <w:rPr>
          <w:b/>
          <w:lang w:val="en-GB"/>
        </w:rPr>
        <w:t>Proposal</w:t>
      </w:r>
      <w:r>
        <w:rPr>
          <w:b/>
          <w:lang w:val="en-GB"/>
        </w:rPr>
        <w:t xml:space="preserve"> 6</w:t>
      </w:r>
      <w:r w:rsidRPr="00B35308">
        <w:rPr>
          <w:b/>
          <w:lang w:val="en-GB"/>
        </w:rPr>
        <w:t>:</w:t>
      </w:r>
      <w:r>
        <w:rPr>
          <w:lang w:val="en-GB"/>
        </w:rPr>
        <w:t xml:space="preserve"> Support spatial QCL indication between SS beam and CSI-RS beam(s).</w:t>
      </w:r>
    </w:p>
    <w:p w14:paraId="3126235D" w14:textId="77777777" w:rsidR="001F275E" w:rsidRDefault="001F275E" w:rsidP="001F275E">
      <w:pPr>
        <w:overflowPunct w:val="0"/>
        <w:autoSpaceDE w:val="0"/>
        <w:autoSpaceDN w:val="0"/>
        <w:adjustRightInd w:val="0"/>
        <w:spacing w:after="180"/>
        <w:contextualSpacing/>
        <w:jc w:val="both"/>
        <w:textAlignment w:val="baseline"/>
        <w:rPr>
          <w:lang w:val="en-GB"/>
        </w:rPr>
      </w:pPr>
      <w:r w:rsidRPr="008E4B55">
        <w:rPr>
          <w:b/>
          <w:lang w:val="en-GB"/>
        </w:rPr>
        <w:t>Proposal</w:t>
      </w:r>
      <w:r>
        <w:rPr>
          <w:b/>
          <w:lang w:val="en-GB"/>
        </w:rPr>
        <w:t xml:space="preserve"> 7</w:t>
      </w:r>
      <w:r w:rsidRPr="008E4B55">
        <w:rPr>
          <w:b/>
          <w:lang w:val="en-GB"/>
        </w:rPr>
        <w:t>:</w:t>
      </w:r>
      <w:r>
        <w:rPr>
          <w:lang w:val="en-GB"/>
        </w:rPr>
        <w:t xml:space="preserve"> Study implicit indication of correspondence between the SS beam and the CSI-RS beam(s).</w:t>
      </w:r>
    </w:p>
    <w:p w14:paraId="0C80AB0A" w14:textId="77777777" w:rsidR="001F275E" w:rsidRDefault="001F275E" w:rsidP="001F275E">
      <w:pPr>
        <w:rPr>
          <w:lang w:val="en-GB"/>
        </w:rPr>
      </w:pPr>
      <w:r>
        <w:rPr>
          <w:b/>
          <w:lang w:val="en-GB"/>
        </w:rPr>
        <w:t xml:space="preserve">Proposal 8: </w:t>
      </w:r>
      <w:r>
        <w:rPr>
          <w:lang w:val="en-GB"/>
        </w:rPr>
        <w:t>Consider the impact of frequency selectivity and beam width on the selection of beam measurement RS.</w:t>
      </w:r>
    </w:p>
    <w:p w14:paraId="39658186" w14:textId="77777777" w:rsidR="001F275E" w:rsidRDefault="001F275E" w:rsidP="001F275E">
      <w:pPr>
        <w:rPr>
          <w:lang w:val="en-GB"/>
        </w:rPr>
      </w:pPr>
      <w:r w:rsidRPr="00416EAB">
        <w:rPr>
          <w:b/>
          <w:lang w:val="en-GB"/>
        </w:rPr>
        <w:t>Proposal</w:t>
      </w:r>
      <w:r>
        <w:rPr>
          <w:b/>
          <w:lang w:val="en-GB"/>
        </w:rPr>
        <w:t xml:space="preserve"> 9</w:t>
      </w:r>
      <w:r w:rsidRPr="00416EAB">
        <w:rPr>
          <w:b/>
          <w:lang w:val="en-GB"/>
        </w:rPr>
        <w:t>:</w:t>
      </w:r>
      <w:r>
        <w:rPr>
          <w:lang w:val="en-GB"/>
        </w:rPr>
        <w:t xml:space="preserve"> UE should be able to indicate its CSI measurement capabilities to the </w:t>
      </w:r>
      <w:proofErr w:type="spellStart"/>
      <w:r>
        <w:rPr>
          <w:lang w:val="en-GB"/>
        </w:rPr>
        <w:t>gNB</w:t>
      </w:r>
      <w:proofErr w:type="spellEnd"/>
      <w:r>
        <w:rPr>
          <w:lang w:val="en-GB"/>
        </w:rPr>
        <w:t xml:space="preserve">. </w:t>
      </w:r>
    </w:p>
    <w:p w14:paraId="0F59DE10" w14:textId="77777777" w:rsidR="001F275E" w:rsidRDefault="001F275E" w:rsidP="001F275E">
      <w:r w:rsidRPr="008E4B55">
        <w:rPr>
          <w:b/>
          <w:lang w:val="en-GB"/>
        </w:rPr>
        <w:t>Proposal</w:t>
      </w:r>
      <w:r>
        <w:rPr>
          <w:b/>
          <w:lang w:val="en-GB"/>
        </w:rPr>
        <w:t xml:space="preserve"> 10</w:t>
      </w:r>
      <w:r w:rsidRPr="008E4B55">
        <w:rPr>
          <w:b/>
          <w:lang w:val="en-GB"/>
        </w:rPr>
        <w:t>:</w:t>
      </w:r>
      <w:r>
        <w:rPr>
          <w:lang w:val="en-GB"/>
        </w:rPr>
        <w:t xml:space="preserve"> UE should be able to report all or some of the CSI for a small number of beams for the purposes of beam selection. </w:t>
      </w:r>
    </w:p>
    <w:p w14:paraId="69142F5D" w14:textId="77777777" w:rsidR="00C94FA4" w:rsidRPr="00380CAE" w:rsidRDefault="00C94FA4" w:rsidP="00380CAE">
      <w:pPr>
        <w:rPr>
          <w:lang w:val="en-GB"/>
        </w:rPr>
      </w:pPr>
    </w:p>
    <w:p w14:paraId="2A36E457" w14:textId="77777777" w:rsidR="001F091D" w:rsidRPr="00A379C8" w:rsidRDefault="007253F7" w:rsidP="001E17A5">
      <w:pPr>
        <w:pStyle w:val="Heading1"/>
        <w:ind w:hanging="573"/>
        <w:jc w:val="both"/>
        <w:rPr>
          <w:szCs w:val="36"/>
        </w:rPr>
      </w:pPr>
      <w:r w:rsidRPr="00A379C8">
        <w:rPr>
          <w:szCs w:val="36"/>
        </w:rPr>
        <w:t>References</w:t>
      </w:r>
    </w:p>
    <w:p w14:paraId="16E2A34B" w14:textId="305EC846" w:rsidR="00C9449B" w:rsidRDefault="00C9449B" w:rsidP="00DA3996">
      <w:pPr>
        <w:jc w:val="both"/>
        <w:rPr>
          <w:lang w:val="fi-FI"/>
        </w:rPr>
      </w:pPr>
      <w:r>
        <w:rPr>
          <w:lang w:eastAsia="ja-JP"/>
        </w:rPr>
        <w:t>[1]</w:t>
      </w:r>
      <w:r w:rsidR="00DE48D6">
        <w:rPr>
          <w:lang w:eastAsia="ja-JP"/>
        </w:rPr>
        <w:tab/>
      </w:r>
      <w:r w:rsidR="00DE48D6">
        <w:rPr>
          <w:lang w:eastAsia="ja-JP"/>
        </w:rPr>
        <w:tab/>
      </w:r>
      <w:r>
        <w:rPr>
          <w:lang w:val="fi-FI"/>
        </w:rPr>
        <w:t>RP-160671</w:t>
      </w:r>
      <w:proofErr w:type="gramStart"/>
      <w:r w:rsidR="00C43B6C">
        <w:rPr>
          <w:lang w:val="fi-FI"/>
        </w:rPr>
        <w:t>,</w:t>
      </w:r>
      <w:r w:rsidR="008F1338">
        <w:rPr>
          <w:lang w:val="fi-FI"/>
        </w:rPr>
        <w:t xml:space="preserve"> ”</w:t>
      </w:r>
      <w:r w:rsidRPr="00A90C70">
        <w:rPr>
          <w:lang w:val="fi-FI"/>
        </w:rPr>
        <w:t>New</w:t>
      </w:r>
      <w:proofErr w:type="gramEnd"/>
      <w:r w:rsidRPr="00A90C70">
        <w:rPr>
          <w:lang w:val="fi-FI"/>
        </w:rPr>
        <w:t xml:space="preserve"> </w:t>
      </w:r>
      <w:r w:rsidRPr="00A90C70">
        <w:rPr>
          <w:rFonts w:hint="eastAsia"/>
          <w:lang w:val="fi-FI"/>
        </w:rPr>
        <w:t>SID Proposal</w:t>
      </w:r>
      <w:r w:rsidRPr="00A90C70">
        <w:rPr>
          <w:lang w:val="fi-FI"/>
        </w:rPr>
        <w:t>: Study on New Radio Access Technology</w:t>
      </w:r>
      <w:r>
        <w:rPr>
          <w:lang w:val="fi-FI"/>
        </w:rPr>
        <w:t>”, NTT DoCoMo</w:t>
      </w:r>
    </w:p>
    <w:p w14:paraId="1B7225DF" w14:textId="10D922DB" w:rsidR="006A5AB9" w:rsidRDefault="00DF1854" w:rsidP="00DA3996">
      <w:pPr>
        <w:jc w:val="both"/>
        <w:rPr>
          <w:lang w:val="fi-FI"/>
        </w:rPr>
      </w:pPr>
      <w:r>
        <w:rPr>
          <w:lang w:val="fi-FI"/>
        </w:rPr>
        <w:t xml:space="preserve">[2] </w:t>
      </w:r>
      <w:r>
        <w:rPr>
          <w:lang w:val="fi-FI"/>
        </w:rPr>
        <w:tab/>
        <w:t>Draft Report of 3GPP TSG RAN WG1 88bis v0.1.0,</w:t>
      </w:r>
    </w:p>
    <w:p w14:paraId="388218B1" w14:textId="2535A9B1" w:rsidR="003C52D6" w:rsidRPr="00A340FE" w:rsidRDefault="003C52D6" w:rsidP="003C52D6">
      <w:pPr>
        <w:overflowPunct w:val="0"/>
        <w:autoSpaceDE w:val="0"/>
        <w:autoSpaceDN w:val="0"/>
        <w:adjustRightInd w:val="0"/>
        <w:spacing w:after="180"/>
        <w:contextualSpacing/>
        <w:jc w:val="both"/>
        <w:textAlignment w:val="baseline"/>
      </w:pPr>
      <w:r>
        <w:t>[3]</w:t>
      </w:r>
      <w:r>
        <w:tab/>
      </w:r>
      <w:r>
        <w:tab/>
        <w:t xml:space="preserve">R1-1705837, “SS Block Composition, SS Burst Set Composition and SS Time Index </w:t>
      </w:r>
      <w:r w:rsidRPr="00A340FE">
        <w:t>Indication”, Nokia, Alcatel-Lucent Shanghai Bell, RAN1#88bis</w:t>
      </w:r>
    </w:p>
    <w:p w14:paraId="71FA0422" w14:textId="7414496F" w:rsidR="003C52D6" w:rsidRPr="00A340FE" w:rsidRDefault="003C52D6" w:rsidP="00C14844">
      <w:pPr>
        <w:overflowPunct w:val="0"/>
        <w:autoSpaceDE w:val="0"/>
        <w:autoSpaceDN w:val="0"/>
        <w:adjustRightInd w:val="0"/>
        <w:spacing w:after="180"/>
        <w:contextualSpacing/>
        <w:jc w:val="both"/>
        <w:textAlignment w:val="baseline"/>
      </w:pPr>
      <w:r w:rsidRPr="00A340FE">
        <w:t>[4]</w:t>
      </w:r>
      <w:r w:rsidRPr="00A340FE">
        <w:tab/>
      </w:r>
      <w:r w:rsidRPr="00A340FE">
        <w:tab/>
        <w:t xml:space="preserve">R1-1706733, “WF on use of SS blocks in beam management”, Qualcomm, LG, AT&amp;T, Ericsson, </w:t>
      </w:r>
      <w:proofErr w:type="spellStart"/>
      <w:r w:rsidRPr="00A340FE">
        <w:t>Xinwei</w:t>
      </w:r>
      <w:proofErr w:type="spellEnd"/>
      <w:r w:rsidRPr="00A340FE">
        <w:t xml:space="preserve">, </w:t>
      </w:r>
      <w:proofErr w:type="spellStart"/>
      <w:r w:rsidRPr="00A340FE">
        <w:t>Oppo</w:t>
      </w:r>
      <w:proofErr w:type="spellEnd"/>
      <w:r w:rsidRPr="00A340FE">
        <w:t xml:space="preserve">, IITH, </w:t>
      </w:r>
      <w:proofErr w:type="spellStart"/>
      <w:r w:rsidRPr="00A340FE">
        <w:t>CEWiT</w:t>
      </w:r>
      <w:proofErr w:type="spellEnd"/>
      <w:r w:rsidRPr="00A340FE">
        <w:t xml:space="preserve">, </w:t>
      </w:r>
      <w:proofErr w:type="spellStart"/>
      <w:r w:rsidRPr="00A340FE">
        <w:t>Teja</w:t>
      </w:r>
      <w:proofErr w:type="spellEnd"/>
      <w:r w:rsidRPr="00A340FE">
        <w:t xml:space="preserve"> Networks, IITM, ZTE, RAN1#88bis</w:t>
      </w:r>
    </w:p>
    <w:p w14:paraId="6FDEC885" w14:textId="420B318F" w:rsidR="00DF1854" w:rsidRPr="00A340FE" w:rsidRDefault="00DF1854" w:rsidP="003C52D6">
      <w:pPr>
        <w:overflowPunct w:val="0"/>
        <w:autoSpaceDE w:val="0"/>
        <w:autoSpaceDN w:val="0"/>
        <w:adjustRightInd w:val="0"/>
        <w:spacing w:after="180"/>
        <w:contextualSpacing/>
        <w:jc w:val="both"/>
        <w:textAlignment w:val="baseline"/>
      </w:pPr>
      <w:r w:rsidRPr="00A340FE">
        <w:t>[</w:t>
      </w:r>
      <w:r w:rsidR="003C52D6" w:rsidRPr="00A340FE">
        <w:t>5</w:t>
      </w:r>
      <w:r w:rsidRPr="00A340FE">
        <w:t>]</w:t>
      </w:r>
      <w:r w:rsidRPr="00A340FE">
        <w:tab/>
      </w:r>
      <w:r w:rsidRPr="00A340FE">
        <w:tab/>
      </w:r>
      <w:r w:rsidR="00C45ED3" w:rsidRPr="00A340FE">
        <w:t xml:space="preserve">R1-1612627, “Considerations for Initial Synchronization in NR”, </w:t>
      </w:r>
      <w:proofErr w:type="spellStart"/>
      <w:r w:rsidR="00C45ED3" w:rsidRPr="00A340FE">
        <w:t>InterDigital</w:t>
      </w:r>
      <w:proofErr w:type="spellEnd"/>
      <w:r w:rsidR="00C45ED3" w:rsidRPr="00A340FE">
        <w:t xml:space="preserve">, RAN1#87 </w:t>
      </w:r>
    </w:p>
    <w:p w14:paraId="50BF7F84" w14:textId="3494D47F" w:rsidR="00DF1854" w:rsidRPr="00A340FE" w:rsidRDefault="00DF1854" w:rsidP="00DF1854">
      <w:pPr>
        <w:overflowPunct w:val="0"/>
        <w:autoSpaceDE w:val="0"/>
        <w:autoSpaceDN w:val="0"/>
        <w:adjustRightInd w:val="0"/>
        <w:spacing w:after="180"/>
        <w:contextualSpacing/>
        <w:jc w:val="both"/>
        <w:textAlignment w:val="baseline"/>
      </w:pPr>
      <w:r w:rsidRPr="00A340FE">
        <w:t>[</w:t>
      </w:r>
      <w:r w:rsidR="003C52D6" w:rsidRPr="00A340FE">
        <w:t>6</w:t>
      </w:r>
      <w:r w:rsidRPr="00A340FE">
        <w:t>]</w:t>
      </w:r>
      <w:r w:rsidRPr="00A340FE">
        <w:tab/>
      </w:r>
      <w:r w:rsidRPr="00A340FE">
        <w:tab/>
      </w:r>
      <w:r w:rsidR="00C45ED3" w:rsidRPr="00A340FE">
        <w:t xml:space="preserve">R1-1612631, “Performance Evaluation for Hierarchical Initial Access Design”, </w:t>
      </w:r>
      <w:proofErr w:type="spellStart"/>
      <w:r w:rsidR="00C45ED3" w:rsidRPr="00A340FE">
        <w:t>InterDigital</w:t>
      </w:r>
      <w:proofErr w:type="spellEnd"/>
      <w:r w:rsidR="00C45ED3" w:rsidRPr="00A340FE">
        <w:t xml:space="preserve">, RAN1#87 </w:t>
      </w:r>
    </w:p>
    <w:p w14:paraId="4B9D58D0" w14:textId="58B35243" w:rsidR="006A5AB9" w:rsidRDefault="006A5AB9" w:rsidP="00C14844">
      <w:pPr>
        <w:overflowPunct w:val="0"/>
        <w:autoSpaceDE w:val="0"/>
        <w:autoSpaceDN w:val="0"/>
        <w:adjustRightInd w:val="0"/>
        <w:spacing w:after="180"/>
        <w:contextualSpacing/>
        <w:jc w:val="both"/>
        <w:textAlignment w:val="baseline"/>
      </w:pPr>
      <w:r w:rsidRPr="00A340FE">
        <w:t>[7]</w:t>
      </w:r>
      <w:r w:rsidRPr="00A340FE">
        <w:tab/>
      </w:r>
      <w:r w:rsidRPr="00A340FE">
        <w:tab/>
        <w:t>R1-1704724, “Details for Beam Management”, Intel, RAN1#88bis</w:t>
      </w:r>
    </w:p>
    <w:p w14:paraId="2DEA5961" w14:textId="77777777" w:rsidR="00A340FE" w:rsidRPr="00645723" w:rsidRDefault="00A340FE" w:rsidP="00C14844">
      <w:pPr>
        <w:jc w:val="both"/>
      </w:pPr>
      <w:r w:rsidRPr="00645723">
        <w:t>[8]</w:t>
      </w:r>
      <w:r w:rsidRPr="00645723">
        <w:tab/>
      </w:r>
      <w:r w:rsidRPr="00645723">
        <w:tab/>
        <w:t>R1-1705344, “Beam measurement and reporting”, Samsung, RAN1#88bis</w:t>
      </w:r>
    </w:p>
    <w:p w14:paraId="1273BC0D" w14:textId="77777777" w:rsidR="00A340FE" w:rsidRPr="00645723" w:rsidRDefault="00A340FE" w:rsidP="00A340FE">
      <w:pPr>
        <w:jc w:val="both"/>
        <w:rPr>
          <w:lang w:eastAsia="ja-JP"/>
        </w:rPr>
      </w:pPr>
      <w:r w:rsidRPr="00645723">
        <w:t>[9]</w:t>
      </w:r>
      <w:r w:rsidRPr="00645723">
        <w:tab/>
      </w:r>
      <w:r w:rsidRPr="00645723">
        <w:tab/>
        <w:t xml:space="preserve">R1-1706759, “WF on CSI-RS for Beam Management”, Intel, Ericsson, </w:t>
      </w:r>
      <w:proofErr w:type="spellStart"/>
      <w:r w:rsidRPr="00645723">
        <w:t>InterDigital</w:t>
      </w:r>
      <w:proofErr w:type="spellEnd"/>
      <w:r w:rsidRPr="00645723">
        <w:t xml:space="preserve">, OPPO, Samsung, CHTTL, NTT DOCOMO, Nokia, Alcatel Lucent Shanghai Bell, </w:t>
      </w:r>
      <w:proofErr w:type="spellStart"/>
      <w:r w:rsidRPr="00645723">
        <w:t>MediaTek</w:t>
      </w:r>
      <w:proofErr w:type="spellEnd"/>
      <w:r w:rsidRPr="00645723">
        <w:t xml:space="preserve">, ZTE, ZTE Microelectronics, Qualcomm, vivo, Panasonic, </w:t>
      </w:r>
      <w:proofErr w:type="spellStart"/>
      <w:r w:rsidRPr="00645723">
        <w:t>Xinwei</w:t>
      </w:r>
      <w:proofErr w:type="spellEnd"/>
      <w:r w:rsidRPr="00645723">
        <w:t>, KT, AT&amp;T, Mitsubishi, CMCC, RAN1#88b</w:t>
      </w:r>
    </w:p>
    <w:p w14:paraId="2DF1297E" w14:textId="77777777" w:rsidR="00A340FE" w:rsidRPr="00A340FE" w:rsidRDefault="00A340FE" w:rsidP="006A5AB9">
      <w:pPr>
        <w:pBdr>
          <w:bottom w:val="single" w:sz="6" w:space="1" w:color="auto"/>
        </w:pBdr>
        <w:overflowPunct w:val="0"/>
        <w:autoSpaceDE w:val="0"/>
        <w:autoSpaceDN w:val="0"/>
        <w:adjustRightInd w:val="0"/>
        <w:spacing w:after="180"/>
        <w:contextualSpacing/>
        <w:jc w:val="both"/>
        <w:textAlignment w:val="baseline"/>
      </w:pPr>
    </w:p>
    <w:p w14:paraId="46C3F461" w14:textId="77777777" w:rsidR="00307989" w:rsidRPr="006A5AB9" w:rsidRDefault="00307989" w:rsidP="00DA3996">
      <w:pPr>
        <w:jc w:val="both"/>
        <w:rPr>
          <w:lang w:eastAsia="ja-JP"/>
        </w:rPr>
      </w:pPr>
      <w:bookmarkStart w:id="3" w:name="_GoBack"/>
      <w:bookmarkEnd w:id="3"/>
    </w:p>
    <w:sectPr w:rsidR="00307989" w:rsidRPr="006A5AB9" w:rsidSect="002C57EF">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69C6A" w14:textId="77777777" w:rsidR="002D7D3A" w:rsidRPr="00C47AD2" w:rsidRDefault="002D7D3A" w:rsidP="00736F7B">
      <w:pPr>
        <w:rPr>
          <w:rFonts w:ascii="Arial" w:hAnsi="Arial"/>
          <w:sz w:val="12"/>
        </w:rPr>
      </w:pPr>
      <w:r>
        <w:separator/>
      </w:r>
    </w:p>
  </w:endnote>
  <w:endnote w:type="continuationSeparator" w:id="0">
    <w:p w14:paraId="1ED4482D" w14:textId="77777777" w:rsidR="002D7D3A" w:rsidRPr="00C47AD2" w:rsidRDefault="002D7D3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entury">
    <w:panose1 w:val="02040604050505020304"/>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Dotum">
    <w:panose1 w:val="020B0600000101010101"/>
    <w:charset w:val="81"/>
    <w:family w:val="auto"/>
    <w:pitch w:val="variable"/>
    <w:sig w:usb0="B00002AF" w:usb1="69D77CFB" w:usb2="00000030" w:usb3="00000000" w:csb0="0008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5DBB3" w14:textId="77777777" w:rsidR="004C3F0E" w:rsidRDefault="004C3F0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7A2C82" w14:textId="77777777" w:rsidR="004C3F0E" w:rsidRDefault="004C3F0E" w:rsidP="00120DA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FA897" w14:textId="138BF28C" w:rsidR="004C3F0E" w:rsidRDefault="004C3F0E">
    <w:pPr>
      <w:pStyle w:val="Footer"/>
    </w:pPr>
    <w:r>
      <w:fldChar w:fldCharType="begin"/>
    </w:r>
    <w:r>
      <w:instrText xml:space="preserve"> PAGE   \* MERGEFORMAT </w:instrText>
    </w:r>
    <w:r>
      <w:fldChar w:fldCharType="separate"/>
    </w:r>
    <w:r w:rsidR="00C14844">
      <w:t>5</w:t>
    </w:r>
    <w:r>
      <w:fldChar w:fldCharType="end"/>
    </w:r>
  </w:p>
  <w:p w14:paraId="06339D5F" w14:textId="77777777" w:rsidR="004C3F0E" w:rsidRDefault="004C3F0E" w:rsidP="00120DA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FC457" w14:textId="77777777" w:rsidR="002D7D3A" w:rsidRPr="00C47AD2" w:rsidRDefault="002D7D3A" w:rsidP="00736F7B">
      <w:pPr>
        <w:rPr>
          <w:rFonts w:ascii="Arial" w:hAnsi="Arial"/>
          <w:sz w:val="12"/>
        </w:rPr>
      </w:pPr>
      <w:r>
        <w:separator/>
      </w:r>
    </w:p>
  </w:footnote>
  <w:footnote w:type="continuationSeparator" w:id="0">
    <w:p w14:paraId="72E5F9BC" w14:textId="77777777" w:rsidR="002D7D3A" w:rsidRPr="00C47AD2" w:rsidRDefault="002D7D3A" w:rsidP="00736F7B">
      <w:pPr>
        <w:rPr>
          <w:rFonts w:ascii="Arial" w:hAnsi="Arial"/>
          <w:sz w:val="12"/>
        </w:rPr>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8FD4CD6"/>
    <w:multiLevelType w:val="multilevel"/>
    <w:tmpl w:val="1A92A368"/>
    <w:lvl w:ilvl="0">
      <w:start w:val="1"/>
      <w:numFmt w:val="decimal"/>
      <w:pStyle w:val="Heading1"/>
      <w:lvlText w:val="%1"/>
      <w:lvlJc w:val="left"/>
      <w:pPr>
        <w:tabs>
          <w:tab w:val="num" w:pos="573"/>
        </w:tabs>
        <w:ind w:left="573" w:hanging="432"/>
      </w:pPr>
      <w:rPr>
        <w:rFonts w:hint="default"/>
        <w:sz w:val="36"/>
        <w:szCs w:val="36"/>
      </w:rPr>
    </w:lvl>
    <w:lvl w:ilvl="1">
      <w:start w:val="1"/>
      <w:numFmt w:val="decimal"/>
      <w:pStyle w:val="Heading2"/>
      <w:lvlText w:val="%1.%2"/>
      <w:lvlJc w:val="left"/>
      <w:pPr>
        <w:tabs>
          <w:tab w:val="num" w:pos="860"/>
        </w:tabs>
        <w:ind w:left="860"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E2E0F65"/>
    <w:multiLevelType w:val="multilevel"/>
    <w:tmpl w:val="7458D5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E764DCD"/>
    <w:multiLevelType w:val="hybridMultilevel"/>
    <w:tmpl w:val="CE426322"/>
    <w:lvl w:ilvl="0" w:tplc="93BC3BFE">
      <w:start w:val="1"/>
      <w:numFmt w:val="bullet"/>
      <w:lvlText w:val="•"/>
      <w:lvlJc w:val="left"/>
      <w:pPr>
        <w:tabs>
          <w:tab w:val="num" w:pos="720"/>
        </w:tabs>
        <w:ind w:left="720" w:hanging="360"/>
      </w:pPr>
      <w:rPr>
        <w:rFonts w:ascii="Arial" w:hAnsi="Arial" w:hint="default"/>
      </w:rPr>
    </w:lvl>
    <w:lvl w:ilvl="1" w:tplc="06D6C304">
      <w:start w:val="1"/>
      <w:numFmt w:val="bullet"/>
      <w:lvlText w:val="•"/>
      <w:lvlJc w:val="left"/>
      <w:pPr>
        <w:tabs>
          <w:tab w:val="num" w:pos="1440"/>
        </w:tabs>
        <w:ind w:left="1440" w:hanging="360"/>
      </w:pPr>
      <w:rPr>
        <w:rFonts w:ascii="Arial" w:hAnsi="Arial" w:hint="default"/>
      </w:rPr>
    </w:lvl>
    <w:lvl w:ilvl="2" w:tplc="00980382">
      <w:start w:val="157"/>
      <w:numFmt w:val="bullet"/>
      <w:lvlText w:val="•"/>
      <w:lvlJc w:val="left"/>
      <w:pPr>
        <w:tabs>
          <w:tab w:val="num" w:pos="2160"/>
        </w:tabs>
        <w:ind w:left="2160" w:hanging="360"/>
      </w:pPr>
      <w:rPr>
        <w:rFonts w:ascii="Arial" w:hAnsi="Arial" w:hint="default"/>
      </w:rPr>
    </w:lvl>
    <w:lvl w:ilvl="3" w:tplc="E54AF892" w:tentative="1">
      <w:start w:val="1"/>
      <w:numFmt w:val="bullet"/>
      <w:lvlText w:val="•"/>
      <w:lvlJc w:val="left"/>
      <w:pPr>
        <w:tabs>
          <w:tab w:val="num" w:pos="2880"/>
        </w:tabs>
        <w:ind w:left="2880" w:hanging="360"/>
      </w:pPr>
      <w:rPr>
        <w:rFonts w:ascii="Arial" w:hAnsi="Arial" w:hint="default"/>
      </w:rPr>
    </w:lvl>
    <w:lvl w:ilvl="4" w:tplc="9A486818" w:tentative="1">
      <w:start w:val="1"/>
      <w:numFmt w:val="bullet"/>
      <w:lvlText w:val="•"/>
      <w:lvlJc w:val="left"/>
      <w:pPr>
        <w:tabs>
          <w:tab w:val="num" w:pos="3600"/>
        </w:tabs>
        <w:ind w:left="3600" w:hanging="360"/>
      </w:pPr>
      <w:rPr>
        <w:rFonts w:ascii="Arial" w:hAnsi="Arial" w:hint="default"/>
      </w:rPr>
    </w:lvl>
    <w:lvl w:ilvl="5" w:tplc="DCD21532" w:tentative="1">
      <w:start w:val="1"/>
      <w:numFmt w:val="bullet"/>
      <w:lvlText w:val="•"/>
      <w:lvlJc w:val="left"/>
      <w:pPr>
        <w:tabs>
          <w:tab w:val="num" w:pos="4320"/>
        </w:tabs>
        <w:ind w:left="4320" w:hanging="360"/>
      </w:pPr>
      <w:rPr>
        <w:rFonts w:ascii="Arial" w:hAnsi="Arial" w:hint="default"/>
      </w:rPr>
    </w:lvl>
    <w:lvl w:ilvl="6" w:tplc="6CD6B6AA" w:tentative="1">
      <w:start w:val="1"/>
      <w:numFmt w:val="bullet"/>
      <w:lvlText w:val="•"/>
      <w:lvlJc w:val="left"/>
      <w:pPr>
        <w:tabs>
          <w:tab w:val="num" w:pos="5040"/>
        </w:tabs>
        <w:ind w:left="5040" w:hanging="360"/>
      </w:pPr>
      <w:rPr>
        <w:rFonts w:ascii="Arial" w:hAnsi="Arial" w:hint="default"/>
      </w:rPr>
    </w:lvl>
    <w:lvl w:ilvl="7" w:tplc="2572EFC2" w:tentative="1">
      <w:start w:val="1"/>
      <w:numFmt w:val="bullet"/>
      <w:lvlText w:val="•"/>
      <w:lvlJc w:val="left"/>
      <w:pPr>
        <w:tabs>
          <w:tab w:val="num" w:pos="5760"/>
        </w:tabs>
        <w:ind w:left="5760" w:hanging="360"/>
      </w:pPr>
      <w:rPr>
        <w:rFonts w:ascii="Arial" w:hAnsi="Arial" w:hint="default"/>
      </w:rPr>
    </w:lvl>
    <w:lvl w:ilvl="8" w:tplc="6E2ADD22" w:tentative="1">
      <w:start w:val="1"/>
      <w:numFmt w:val="bullet"/>
      <w:lvlText w:val="•"/>
      <w:lvlJc w:val="left"/>
      <w:pPr>
        <w:tabs>
          <w:tab w:val="num" w:pos="6480"/>
        </w:tabs>
        <w:ind w:left="6480" w:hanging="360"/>
      </w:pPr>
      <w:rPr>
        <w:rFonts w:ascii="Arial" w:hAnsi="Arial" w:hint="default"/>
      </w:rPr>
    </w:lvl>
  </w:abstractNum>
  <w:abstractNum w:abstractNumId="13">
    <w:nsid w:val="56682C39"/>
    <w:multiLevelType w:val="hybridMultilevel"/>
    <w:tmpl w:val="6AAA7DC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5B0E73D2"/>
    <w:multiLevelType w:val="hybridMultilevel"/>
    <w:tmpl w:val="1E645448"/>
    <w:lvl w:ilvl="0" w:tplc="04070017">
      <w:start w:val="1"/>
      <w:numFmt w:val="lowerLetter"/>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4"/>
  </w:num>
  <w:num w:numId="5">
    <w:abstractNumId w:val="8"/>
  </w:num>
  <w:num w:numId="6">
    <w:abstractNumId w:val="18"/>
  </w:num>
  <w:num w:numId="7">
    <w:abstractNumId w:val="10"/>
  </w:num>
  <w:num w:numId="8">
    <w:abstractNumId w:val="7"/>
  </w:num>
  <w:num w:numId="9">
    <w:abstractNumId w:val="16"/>
  </w:num>
  <w:num w:numId="10">
    <w:abstractNumId w:val="1"/>
  </w:num>
  <w:num w:numId="11">
    <w:abstractNumId w:val="17"/>
  </w:num>
  <w:num w:numId="12">
    <w:abstractNumId w:val="2"/>
  </w:num>
  <w:num w:numId="13">
    <w:abstractNumId w:val="6"/>
  </w:num>
  <w:num w:numId="14">
    <w:abstractNumId w:val="9"/>
  </w:num>
  <w:num w:numId="15">
    <w:abstractNumId w:val="3"/>
  </w:num>
  <w:num w:numId="16">
    <w:abstractNumId w:val="12"/>
  </w:num>
  <w:num w:numId="17">
    <w:abstractNumId w:val="13"/>
  </w:num>
  <w:num w:numId="18">
    <w:abstractNumId w:val="14"/>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0" w:nlCheck="1" w:checkStyle="0"/>
  <w:activeWritingStyle w:appName="MSWord" w:lang="ko-KR" w:vendorID="64" w:dllVersion="0" w:nlCheck="1" w:checkStyle="1"/>
  <w:activeWritingStyle w:appName="MSWord" w:lang="en-US" w:vendorID="64" w:dllVersion="0" w:nlCheck="1" w:checkStyle="0"/>
  <w:activeWritingStyle w:appName="MSWord" w:lang="fr-CA" w:vendorID="64" w:dllVersion="0" w:nlCheck="1" w:checkStyle="1"/>
  <w:activeWritingStyle w:appName="MSWord" w:lang="en-AU" w:vendorID="64" w:dllVersion="0" w:nlCheck="1" w:checkStyle="1"/>
  <w:activeWritingStyle w:appName="MSWord" w:lang="zh-CN" w:vendorID="64" w:dllVersion="0" w:nlCheck="1" w:checkStyle="1"/>
  <w:activeWritingStyle w:appName="MSWord" w:lang="de-DE" w:vendorID="64" w:dllVersion="0" w:nlCheck="1" w:checkStyle="0"/>
  <w:activeWritingStyle w:appName="MSWord" w:lang="pt-BR"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4FC"/>
    <w:rsid w:val="000035A6"/>
    <w:rsid w:val="000036B4"/>
    <w:rsid w:val="00003A85"/>
    <w:rsid w:val="00003DB5"/>
    <w:rsid w:val="00003F0E"/>
    <w:rsid w:val="00004612"/>
    <w:rsid w:val="00004809"/>
    <w:rsid w:val="0000494D"/>
    <w:rsid w:val="00004A64"/>
    <w:rsid w:val="00005534"/>
    <w:rsid w:val="000064BA"/>
    <w:rsid w:val="00006642"/>
    <w:rsid w:val="00006766"/>
    <w:rsid w:val="00006C3A"/>
    <w:rsid w:val="00006E56"/>
    <w:rsid w:val="00006EFE"/>
    <w:rsid w:val="0000700F"/>
    <w:rsid w:val="00007030"/>
    <w:rsid w:val="00007407"/>
    <w:rsid w:val="00007783"/>
    <w:rsid w:val="00007896"/>
    <w:rsid w:val="000078E2"/>
    <w:rsid w:val="000100A9"/>
    <w:rsid w:val="000105C6"/>
    <w:rsid w:val="00010A9C"/>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5FBE"/>
    <w:rsid w:val="00016003"/>
    <w:rsid w:val="0001622E"/>
    <w:rsid w:val="00016244"/>
    <w:rsid w:val="000162E7"/>
    <w:rsid w:val="00016749"/>
    <w:rsid w:val="00016E99"/>
    <w:rsid w:val="00017159"/>
    <w:rsid w:val="0001721B"/>
    <w:rsid w:val="0001749E"/>
    <w:rsid w:val="000177E9"/>
    <w:rsid w:val="0001792F"/>
    <w:rsid w:val="00017D92"/>
    <w:rsid w:val="0002074D"/>
    <w:rsid w:val="00020888"/>
    <w:rsid w:val="00020E3F"/>
    <w:rsid w:val="00020E49"/>
    <w:rsid w:val="000213B1"/>
    <w:rsid w:val="00021481"/>
    <w:rsid w:val="0002148E"/>
    <w:rsid w:val="00021627"/>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2749D"/>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6376"/>
    <w:rsid w:val="00036512"/>
    <w:rsid w:val="0003684F"/>
    <w:rsid w:val="00036C0E"/>
    <w:rsid w:val="00036D6B"/>
    <w:rsid w:val="00036E7A"/>
    <w:rsid w:val="000371C2"/>
    <w:rsid w:val="00037758"/>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067"/>
    <w:rsid w:val="00042107"/>
    <w:rsid w:val="00042122"/>
    <w:rsid w:val="000421FB"/>
    <w:rsid w:val="00042373"/>
    <w:rsid w:val="00042402"/>
    <w:rsid w:val="0004269E"/>
    <w:rsid w:val="00042A3E"/>
    <w:rsid w:val="00042A7F"/>
    <w:rsid w:val="00042BAA"/>
    <w:rsid w:val="00042F35"/>
    <w:rsid w:val="00043284"/>
    <w:rsid w:val="00043A4F"/>
    <w:rsid w:val="00044C5C"/>
    <w:rsid w:val="00044CD5"/>
    <w:rsid w:val="000452B3"/>
    <w:rsid w:val="00045379"/>
    <w:rsid w:val="00045838"/>
    <w:rsid w:val="00045967"/>
    <w:rsid w:val="00045DD9"/>
    <w:rsid w:val="0004610F"/>
    <w:rsid w:val="000465EE"/>
    <w:rsid w:val="00046C8A"/>
    <w:rsid w:val="00046F10"/>
    <w:rsid w:val="000470B2"/>
    <w:rsid w:val="000471AB"/>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54D"/>
    <w:rsid w:val="00055701"/>
    <w:rsid w:val="00055B2A"/>
    <w:rsid w:val="00055B7A"/>
    <w:rsid w:val="000560B8"/>
    <w:rsid w:val="00056172"/>
    <w:rsid w:val="00056550"/>
    <w:rsid w:val="0005656E"/>
    <w:rsid w:val="00056AC7"/>
    <w:rsid w:val="00056D46"/>
    <w:rsid w:val="00056D4D"/>
    <w:rsid w:val="00056FCD"/>
    <w:rsid w:val="000570BD"/>
    <w:rsid w:val="0005752C"/>
    <w:rsid w:val="00057AAA"/>
    <w:rsid w:val="00057D2C"/>
    <w:rsid w:val="00057DB5"/>
    <w:rsid w:val="00060022"/>
    <w:rsid w:val="00060237"/>
    <w:rsid w:val="000604F0"/>
    <w:rsid w:val="000605E8"/>
    <w:rsid w:val="000606EE"/>
    <w:rsid w:val="0006075D"/>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3FC"/>
    <w:rsid w:val="000645CE"/>
    <w:rsid w:val="000645E8"/>
    <w:rsid w:val="00064850"/>
    <w:rsid w:val="00064C69"/>
    <w:rsid w:val="00064F15"/>
    <w:rsid w:val="000650CF"/>
    <w:rsid w:val="0006513F"/>
    <w:rsid w:val="0006520F"/>
    <w:rsid w:val="0006546A"/>
    <w:rsid w:val="00065895"/>
    <w:rsid w:val="00065A12"/>
    <w:rsid w:val="00065AB6"/>
    <w:rsid w:val="00065EF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615"/>
    <w:rsid w:val="00071D5B"/>
    <w:rsid w:val="00071F6F"/>
    <w:rsid w:val="00071FE6"/>
    <w:rsid w:val="00072096"/>
    <w:rsid w:val="0007217E"/>
    <w:rsid w:val="0007264F"/>
    <w:rsid w:val="00072697"/>
    <w:rsid w:val="00072746"/>
    <w:rsid w:val="00072AC1"/>
    <w:rsid w:val="00072D5A"/>
    <w:rsid w:val="000730DE"/>
    <w:rsid w:val="0007328A"/>
    <w:rsid w:val="000735DA"/>
    <w:rsid w:val="00073A61"/>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BB3"/>
    <w:rsid w:val="00076E16"/>
    <w:rsid w:val="00077059"/>
    <w:rsid w:val="0007713F"/>
    <w:rsid w:val="000777BE"/>
    <w:rsid w:val="0007787D"/>
    <w:rsid w:val="00077D0F"/>
    <w:rsid w:val="00077D49"/>
    <w:rsid w:val="000807A3"/>
    <w:rsid w:val="00080955"/>
    <w:rsid w:val="00080DBE"/>
    <w:rsid w:val="000810FB"/>
    <w:rsid w:val="00081A95"/>
    <w:rsid w:val="00082034"/>
    <w:rsid w:val="000825CF"/>
    <w:rsid w:val="00082BFD"/>
    <w:rsid w:val="000832F9"/>
    <w:rsid w:val="00083627"/>
    <w:rsid w:val="0008393A"/>
    <w:rsid w:val="00083DE1"/>
    <w:rsid w:val="00083E49"/>
    <w:rsid w:val="00083FF0"/>
    <w:rsid w:val="00084481"/>
    <w:rsid w:val="0008452B"/>
    <w:rsid w:val="00084EE5"/>
    <w:rsid w:val="0008535E"/>
    <w:rsid w:val="000853C5"/>
    <w:rsid w:val="00085941"/>
    <w:rsid w:val="000859A7"/>
    <w:rsid w:val="00085E37"/>
    <w:rsid w:val="00086560"/>
    <w:rsid w:val="0008656A"/>
    <w:rsid w:val="0008678D"/>
    <w:rsid w:val="00086E74"/>
    <w:rsid w:val="00086E75"/>
    <w:rsid w:val="0008719F"/>
    <w:rsid w:val="00087440"/>
    <w:rsid w:val="000900D8"/>
    <w:rsid w:val="00090238"/>
    <w:rsid w:val="00090486"/>
    <w:rsid w:val="000905E0"/>
    <w:rsid w:val="00090883"/>
    <w:rsid w:val="00090ACE"/>
    <w:rsid w:val="0009150C"/>
    <w:rsid w:val="000916EF"/>
    <w:rsid w:val="000922E0"/>
    <w:rsid w:val="00092463"/>
    <w:rsid w:val="00092D6D"/>
    <w:rsid w:val="00092FFA"/>
    <w:rsid w:val="0009326C"/>
    <w:rsid w:val="000932D9"/>
    <w:rsid w:val="00093302"/>
    <w:rsid w:val="000933FA"/>
    <w:rsid w:val="00093410"/>
    <w:rsid w:val="0009377D"/>
    <w:rsid w:val="00093E3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64E6"/>
    <w:rsid w:val="00096DA8"/>
    <w:rsid w:val="0009743B"/>
    <w:rsid w:val="00097A79"/>
    <w:rsid w:val="00097A85"/>
    <w:rsid w:val="00097CD5"/>
    <w:rsid w:val="00097E2C"/>
    <w:rsid w:val="000A013F"/>
    <w:rsid w:val="000A046C"/>
    <w:rsid w:val="000A04F3"/>
    <w:rsid w:val="000A0899"/>
    <w:rsid w:val="000A09A5"/>
    <w:rsid w:val="000A0A02"/>
    <w:rsid w:val="000A0BD3"/>
    <w:rsid w:val="000A1145"/>
    <w:rsid w:val="000A1479"/>
    <w:rsid w:val="000A17F3"/>
    <w:rsid w:val="000A21D9"/>
    <w:rsid w:val="000A23A1"/>
    <w:rsid w:val="000A242F"/>
    <w:rsid w:val="000A2733"/>
    <w:rsid w:val="000A3212"/>
    <w:rsid w:val="000A38E5"/>
    <w:rsid w:val="000A39EE"/>
    <w:rsid w:val="000A40EE"/>
    <w:rsid w:val="000A4164"/>
    <w:rsid w:val="000A4284"/>
    <w:rsid w:val="000A43C3"/>
    <w:rsid w:val="000A496E"/>
    <w:rsid w:val="000A49D0"/>
    <w:rsid w:val="000A529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3F5F"/>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C01FD"/>
    <w:rsid w:val="000C0A35"/>
    <w:rsid w:val="000C0B0D"/>
    <w:rsid w:val="000C1213"/>
    <w:rsid w:val="000C1638"/>
    <w:rsid w:val="000C2369"/>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7BB"/>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66B"/>
    <w:rsid w:val="000D2677"/>
    <w:rsid w:val="000D2C5D"/>
    <w:rsid w:val="000D2E6A"/>
    <w:rsid w:val="000D2F5F"/>
    <w:rsid w:val="000D3264"/>
    <w:rsid w:val="000D32C4"/>
    <w:rsid w:val="000D373E"/>
    <w:rsid w:val="000D382A"/>
    <w:rsid w:val="000D3C1E"/>
    <w:rsid w:val="000D3D39"/>
    <w:rsid w:val="000D3F69"/>
    <w:rsid w:val="000D40A7"/>
    <w:rsid w:val="000D494B"/>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C66"/>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291"/>
    <w:rsid w:val="000E77CE"/>
    <w:rsid w:val="000E7AB3"/>
    <w:rsid w:val="000E7B97"/>
    <w:rsid w:val="000E7BAA"/>
    <w:rsid w:val="000E7C15"/>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4B8"/>
    <w:rsid w:val="000F3787"/>
    <w:rsid w:val="000F3D1F"/>
    <w:rsid w:val="000F4B6B"/>
    <w:rsid w:val="000F4B81"/>
    <w:rsid w:val="000F4DA6"/>
    <w:rsid w:val="000F5047"/>
    <w:rsid w:val="000F52F5"/>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35A"/>
    <w:rsid w:val="0010147E"/>
    <w:rsid w:val="00101CE6"/>
    <w:rsid w:val="00101F4A"/>
    <w:rsid w:val="001020B3"/>
    <w:rsid w:val="00102371"/>
    <w:rsid w:val="001024D1"/>
    <w:rsid w:val="0010283F"/>
    <w:rsid w:val="00102E3B"/>
    <w:rsid w:val="00103165"/>
    <w:rsid w:val="00103509"/>
    <w:rsid w:val="0010407E"/>
    <w:rsid w:val="00104653"/>
    <w:rsid w:val="001049D0"/>
    <w:rsid w:val="00104F8B"/>
    <w:rsid w:val="0010503D"/>
    <w:rsid w:val="00105785"/>
    <w:rsid w:val="00105B74"/>
    <w:rsid w:val="00105B83"/>
    <w:rsid w:val="00105DB3"/>
    <w:rsid w:val="0010603F"/>
    <w:rsid w:val="001061C0"/>
    <w:rsid w:val="0010628A"/>
    <w:rsid w:val="00106357"/>
    <w:rsid w:val="0010653B"/>
    <w:rsid w:val="001071A3"/>
    <w:rsid w:val="001078A4"/>
    <w:rsid w:val="001078BB"/>
    <w:rsid w:val="00107ED9"/>
    <w:rsid w:val="001100E1"/>
    <w:rsid w:val="001105D9"/>
    <w:rsid w:val="001105E8"/>
    <w:rsid w:val="00110B80"/>
    <w:rsid w:val="0011118B"/>
    <w:rsid w:val="00111515"/>
    <w:rsid w:val="00111557"/>
    <w:rsid w:val="00111C1E"/>
    <w:rsid w:val="00111FF3"/>
    <w:rsid w:val="001120CF"/>
    <w:rsid w:val="001127BE"/>
    <w:rsid w:val="00112FD7"/>
    <w:rsid w:val="001132D8"/>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1EA"/>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34C"/>
    <w:rsid w:val="0014681D"/>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2DDD"/>
    <w:rsid w:val="0015307F"/>
    <w:rsid w:val="001530BF"/>
    <w:rsid w:val="0015343D"/>
    <w:rsid w:val="001539BE"/>
    <w:rsid w:val="00153BBB"/>
    <w:rsid w:val="00153D56"/>
    <w:rsid w:val="00153D8F"/>
    <w:rsid w:val="00153FD6"/>
    <w:rsid w:val="001549EE"/>
    <w:rsid w:val="00154B03"/>
    <w:rsid w:val="00154DDC"/>
    <w:rsid w:val="00155077"/>
    <w:rsid w:val="00155344"/>
    <w:rsid w:val="00155922"/>
    <w:rsid w:val="001561F6"/>
    <w:rsid w:val="00156912"/>
    <w:rsid w:val="00156B6E"/>
    <w:rsid w:val="00156D99"/>
    <w:rsid w:val="00156DF8"/>
    <w:rsid w:val="00156E09"/>
    <w:rsid w:val="00157001"/>
    <w:rsid w:val="00157262"/>
    <w:rsid w:val="001572FB"/>
    <w:rsid w:val="001574B2"/>
    <w:rsid w:val="001574E3"/>
    <w:rsid w:val="001574EB"/>
    <w:rsid w:val="00157628"/>
    <w:rsid w:val="00157A21"/>
    <w:rsid w:val="00157B92"/>
    <w:rsid w:val="00157EB7"/>
    <w:rsid w:val="001608C4"/>
    <w:rsid w:val="00160D7F"/>
    <w:rsid w:val="00160F2A"/>
    <w:rsid w:val="00161129"/>
    <w:rsid w:val="0016178A"/>
    <w:rsid w:val="00161E49"/>
    <w:rsid w:val="001625D6"/>
    <w:rsid w:val="00162786"/>
    <w:rsid w:val="00162977"/>
    <w:rsid w:val="00162A07"/>
    <w:rsid w:val="00162E4C"/>
    <w:rsid w:val="00162FD5"/>
    <w:rsid w:val="00163157"/>
    <w:rsid w:val="00163576"/>
    <w:rsid w:val="0016364C"/>
    <w:rsid w:val="00164046"/>
    <w:rsid w:val="001641BB"/>
    <w:rsid w:val="001643C1"/>
    <w:rsid w:val="0016442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30C"/>
    <w:rsid w:val="00170630"/>
    <w:rsid w:val="00170DD5"/>
    <w:rsid w:val="001711E6"/>
    <w:rsid w:val="00171422"/>
    <w:rsid w:val="00172090"/>
    <w:rsid w:val="001723EC"/>
    <w:rsid w:val="00172468"/>
    <w:rsid w:val="00172CC0"/>
    <w:rsid w:val="00172ED4"/>
    <w:rsid w:val="00173271"/>
    <w:rsid w:val="001732BA"/>
    <w:rsid w:val="00173486"/>
    <w:rsid w:val="00173BF4"/>
    <w:rsid w:val="00173D49"/>
    <w:rsid w:val="00173E24"/>
    <w:rsid w:val="00173F52"/>
    <w:rsid w:val="0017414F"/>
    <w:rsid w:val="001748A0"/>
    <w:rsid w:val="0017518D"/>
    <w:rsid w:val="0017553B"/>
    <w:rsid w:val="001757E5"/>
    <w:rsid w:val="0017581B"/>
    <w:rsid w:val="001759C3"/>
    <w:rsid w:val="00176118"/>
    <w:rsid w:val="00176133"/>
    <w:rsid w:val="00176331"/>
    <w:rsid w:val="001766D4"/>
    <w:rsid w:val="00176949"/>
    <w:rsid w:val="00176EF0"/>
    <w:rsid w:val="00177004"/>
    <w:rsid w:val="0017738A"/>
    <w:rsid w:val="001777AB"/>
    <w:rsid w:val="00177B02"/>
    <w:rsid w:val="00177BF5"/>
    <w:rsid w:val="00180DA3"/>
    <w:rsid w:val="00180DE2"/>
    <w:rsid w:val="00180FA4"/>
    <w:rsid w:val="00181454"/>
    <w:rsid w:val="0018174D"/>
    <w:rsid w:val="00181896"/>
    <w:rsid w:val="0018197E"/>
    <w:rsid w:val="00181C70"/>
    <w:rsid w:val="00181CAF"/>
    <w:rsid w:val="001824AD"/>
    <w:rsid w:val="00182522"/>
    <w:rsid w:val="00182572"/>
    <w:rsid w:val="001827CF"/>
    <w:rsid w:val="00182AA8"/>
    <w:rsid w:val="00182B78"/>
    <w:rsid w:val="00183356"/>
    <w:rsid w:val="0018413D"/>
    <w:rsid w:val="001841BA"/>
    <w:rsid w:val="00184769"/>
    <w:rsid w:val="00184939"/>
    <w:rsid w:val="00184D58"/>
    <w:rsid w:val="00185739"/>
    <w:rsid w:val="00185C47"/>
    <w:rsid w:val="00185EF2"/>
    <w:rsid w:val="001862D8"/>
    <w:rsid w:val="0018651F"/>
    <w:rsid w:val="001865D9"/>
    <w:rsid w:val="001867D3"/>
    <w:rsid w:val="00186AEB"/>
    <w:rsid w:val="001871D0"/>
    <w:rsid w:val="00187438"/>
    <w:rsid w:val="00187574"/>
    <w:rsid w:val="0018784B"/>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706"/>
    <w:rsid w:val="001968AC"/>
    <w:rsid w:val="001969AA"/>
    <w:rsid w:val="00196AD4"/>
    <w:rsid w:val="00196B29"/>
    <w:rsid w:val="00196B58"/>
    <w:rsid w:val="00196B5E"/>
    <w:rsid w:val="00197050"/>
    <w:rsid w:val="001970C1"/>
    <w:rsid w:val="00197402"/>
    <w:rsid w:val="00197A0E"/>
    <w:rsid w:val="00197DB7"/>
    <w:rsid w:val="001A0082"/>
    <w:rsid w:val="001A028C"/>
    <w:rsid w:val="001A042B"/>
    <w:rsid w:val="001A0A67"/>
    <w:rsid w:val="001A0CC4"/>
    <w:rsid w:val="001A0DA9"/>
    <w:rsid w:val="001A0ED3"/>
    <w:rsid w:val="001A0F9A"/>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4785"/>
    <w:rsid w:val="001A51C6"/>
    <w:rsid w:val="001A52C1"/>
    <w:rsid w:val="001A54A0"/>
    <w:rsid w:val="001A5514"/>
    <w:rsid w:val="001A5555"/>
    <w:rsid w:val="001A559A"/>
    <w:rsid w:val="001A597B"/>
    <w:rsid w:val="001A5C01"/>
    <w:rsid w:val="001A5EF8"/>
    <w:rsid w:val="001A612F"/>
    <w:rsid w:val="001A61A1"/>
    <w:rsid w:val="001A625E"/>
    <w:rsid w:val="001A6351"/>
    <w:rsid w:val="001A63CB"/>
    <w:rsid w:val="001A6BE5"/>
    <w:rsid w:val="001A6C63"/>
    <w:rsid w:val="001A7024"/>
    <w:rsid w:val="001A72CA"/>
    <w:rsid w:val="001A74D0"/>
    <w:rsid w:val="001A77A6"/>
    <w:rsid w:val="001A77F0"/>
    <w:rsid w:val="001A7A35"/>
    <w:rsid w:val="001A7BD7"/>
    <w:rsid w:val="001A7E7F"/>
    <w:rsid w:val="001B012E"/>
    <w:rsid w:val="001B0287"/>
    <w:rsid w:val="001B02BB"/>
    <w:rsid w:val="001B0674"/>
    <w:rsid w:val="001B0D33"/>
    <w:rsid w:val="001B0D5A"/>
    <w:rsid w:val="001B11CD"/>
    <w:rsid w:val="001B121B"/>
    <w:rsid w:val="001B132E"/>
    <w:rsid w:val="001B16F9"/>
    <w:rsid w:val="001B2183"/>
    <w:rsid w:val="001B2B95"/>
    <w:rsid w:val="001B305C"/>
    <w:rsid w:val="001B3081"/>
    <w:rsid w:val="001B324D"/>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6AB3"/>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F2"/>
    <w:rsid w:val="001C65EC"/>
    <w:rsid w:val="001C6667"/>
    <w:rsid w:val="001C6A6C"/>
    <w:rsid w:val="001C7082"/>
    <w:rsid w:val="001C708B"/>
    <w:rsid w:val="001C7187"/>
    <w:rsid w:val="001C745A"/>
    <w:rsid w:val="001C7B1D"/>
    <w:rsid w:val="001D054B"/>
    <w:rsid w:val="001D06E0"/>
    <w:rsid w:val="001D0B86"/>
    <w:rsid w:val="001D0B93"/>
    <w:rsid w:val="001D11AA"/>
    <w:rsid w:val="001D1969"/>
    <w:rsid w:val="001D1B5A"/>
    <w:rsid w:val="001D1C9F"/>
    <w:rsid w:val="001D1D87"/>
    <w:rsid w:val="001D1F5F"/>
    <w:rsid w:val="001D2216"/>
    <w:rsid w:val="001D24DB"/>
    <w:rsid w:val="001D24FE"/>
    <w:rsid w:val="001D2C20"/>
    <w:rsid w:val="001D3000"/>
    <w:rsid w:val="001D31DB"/>
    <w:rsid w:val="001D3261"/>
    <w:rsid w:val="001D33DC"/>
    <w:rsid w:val="001D345D"/>
    <w:rsid w:val="001D34A5"/>
    <w:rsid w:val="001D389F"/>
    <w:rsid w:val="001D3A27"/>
    <w:rsid w:val="001D3A42"/>
    <w:rsid w:val="001D46D1"/>
    <w:rsid w:val="001D48DB"/>
    <w:rsid w:val="001D497B"/>
    <w:rsid w:val="001D4E54"/>
    <w:rsid w:val="001D4E6E"/>
    <w:rsid w:val="001D5279"/>
    <w:rsid w:val="001D532A"/>
    <w:rsid w:val="001D5363"/>
    <w:rsid w:val="001D557B"/>
    <w:rsid w:val="001D5703"/>
    <w:rsid w:val="001D5844"/>
    <w:rsid w:val="001D5CB3"/>
    <w:rsid w:val="001D61F7"/>
    <w:rsid w:val="001D6341"/>
    <w:rsid w:val="001D684D"/>
    <w:rsid w:val="001D6A91"/>
    <w:rsid w:val="001D6B5F"/>
    <w:rsid w:val="001D6F0D"/>
    <w:rsid w:val="001D7031"/>
    <w:rsid w:val="001D7312"/>
    <w:rsid w:val="001D76B8"/>
    <w:rsid w:val="001D7933"/>
    <w:rsid w:val="001D7936"/>
    <w:rsid w:val="001D7CF8"/>
    <w:rsid w:val="001E0368"/>
    <w:rsid w:val="001E0F75"/>
    <w:rsid w:val="001E120D"/>
    <w:rsid w:val="001E159C"/>
    <w:rsid w:val="001E15A6"/>
    <w:rsid w:val="001E17A5"/>
    <w:rsid w:val="001E197E"/>
    <w:rsid w:val="001E1AA5"/>
    <w:rsid w:val="001E1B76"/>
    <w:rsid w:val="001E1FE6"/>
    <w:rsid w:val="001E21C9"/>
    <w:rsid w:val="001E27F1"/>
    <w:rsid w:val="001E28EA"/>
    <w:rsid w:val="001E2F2D"/>
    <w:rsid w:val="001E3E59"/>
    <w:rsid w:val="001E428C"/>
    <w:rsid w:val="001E439C"/>
    <w:rsid w:val="001E4777"/>
    <w:rsid w:val="001E4861"/>
    <w:rsid w:val="001E5351"/>
    <w:rsid w:val="001E5E0F"/>
    <w:rsid w:val="001E6076"/>
    <w:rsid w:val="001E692F"/>
    <w:rsid w:val="001E6BC2"/>
    <w:rsid w:val="001E6BD8"/>
    <w:rsid w:val="001E6D1D"/>
    <w:rsid w:val="001E6D85"/>
    <w:rsid w:val="001E7279"/>
    <w:rsid w:val="001E7332"/>
    <w:rsid w:val="001E7AEA"/>
    <w:rsid w:val="001E7DAE"/>
    <w:rsid w:val="001F02F4"/>
    <w:rsid w:val="001F0910"/>
    <w:rsid w:val="001F091D"/>
    <w:rsid w:val="001F09E2"/>
    <w:rsid w:val="001F0A3E"/>
    <w:rsid w:val="001F0E3B"/>
    <w:rsid w:val="001F1367"/>
    <w:rsid w:val="001F1828"/>
    <w:rsid w:val="001F1A04"/>
    <w:rsid w:val="001F2119"/>
    <w:rsid w:val="001F2239"/>
    <w:rsid w:val="001F245F"/>
    <w:rsid w:val="001F257B"/>
    <w:rsid w:val="001F2646"/>
    <w:rsid w:val="001F2661"/>
    <w:rsid w:val="001F275E"/>
    <w:rsid w:val="001F2826"/>
    <w:rsid w:val="001F284F"/>
    <w:rsid w:val="001F28D6"/>
    <w:rsid w:val="001F297C"/>
    <w:rsid w:val="001F2D01"/>
    <w:rsid w:val="001F2DCC"/>
    <w:rsid w:val="001F3017"/>
    <w:rsid w:val="001F3680"/>
    <w:rsid w:val="001F39FE"/>
    <w:rsid w:val="001F3FCD"/>
    <w:rsid w:val="001F3FD9"/>
    <w:rsid w:val="001F416D"/>
    <w:rsid w:val="001F426B"/>
    <w:rsid w:val="001F43BD"/>
    <w:rsid w:val="001F4498"/>
    <w:rsid w:val="001F455F"/>
    <w:rsid w:val="001F4642"/>
    <w:rsid w:val="001F46AD"/>
    <w:rsid w:val="001F4A8C"/>
    <w:rsid w:val="001F4CE5"/>
    <w:rsid w:val="001F502D"/>
    <w:rsid w:val="001F542E"/>
    <w:rsid w:val="001F5569"/>
    <w:rsid w:val="001F56B9"/>
    <w:rsid w:val="001F5952"/>
    <w:rsid w:val="001F619B"/>
    <w:rsid w:val="001F63BC"/>
    <w:rsid w:val="001F6D9A"/>
    <w:rsid w:val="001F7032"/>
    <w:rsid w:val="001F76CF"/>
    <w:rsid w:val="001F7A78"/>
    <w:rsid w:val="001F7C24"/>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6C8F"/>
    <w:rsid w:val="002072BD"/>
    <w:rsid w:val="002073AB"/>
    <w:rsid w:val="00207D92"/>
    <w:rsid w:val="00207E23"/>
    <w:rsid w:val="00207E58"/>
    <w:rsid w:val="0021032F"/>
    <w:rsid w:val="00210A40"/>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BD7"/>
    <w:rsid w:val="00213CBC"/>
    <w:rsid w:val="00213DCC"/>
    <w:rsid w:val="00214383"/>
    <w:rsid w:val="002143C0"/>
    <w:rsid w:val="002146DB"/>
    <w:rsid w:val="002147AE"/>
    <w:rsid w:val="00214AD2"/>
    <w:rsid w:val="00215911"/>
    <w:rsid w:val="0021603D"/>
    <w:rsid w:val="002167B6"/>
    <w:rsid w:val="00216856"/>
    <w:rsid w:val="00216ABB"/>
    <w:rsid w:val="00217086"/>
    <w:rsid w:val="0021736D"/>
    <w:rsid w:val="002178EC"/>
    <w:rsid w:val="00217C81"/>
    <w:rsid w:val="00220767"/>
    <w:rsid w:val="00220996"/>
    <w:rsid w:val="00220EA1"/>
    <w:rsid w:val="002210C4"/>
    <w:rsid w:val="002210E4"/>
    <w:rsid w:val="0022121E"/>
    <w:rsid w:val="002216D9"/>
    <w:rsid w:val="002219B5"/>
    <w:rsid w:val="00221A2F"/>
    <w:rsid w:val="00221C8F"/>
    <w:rsid w:val="00221D51"/>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5C31"/>
    <w:rsid w:val="00235CD3"/>
    <w:rsid w:val="0023668E"/>
    <w:rsid w:val="00236709"/>
    <w:rsid w:val="00236AA0"/>
    <w:rsid w:val="00236B57"/>
    <w:rsid w:val="00236D27"/>
    <w:rsid w:val="00236F93"/>
    <w:rsid w:val="002370F3"/>
    <w:rsid w:val="0023717F"/>
    <w:rsid w:val="002371FB"/>
    <w:rsid w:val="002372B2"/>
    <w:rsid w:val="002377A3"/>
    <w:rsid w:val="002379F5"/>
    <w:rsid w:val="00240117"/>
    <w:rsid w:val="002401DC"/>
    <w:rsid w:val="002403A9"/>
    <w:rsid w:val="0024041F"/>
    <w:rsid w:val="0024044F"/>
    <w:rsid w:val="00240468"/>
    <w:rsid w:val="00240536"/>
    <w:rsid w:val="00240794"/>
    <w:rsid w:val="0024080A"/>
    <w:rsid w:val="002409E9"/>
    <w:rsid w:val="00240A30"/>
    <w:rsid w:val="0024118A"/>
    <w:rsid w:val="0024148E"/>
    <w:rsid w:val="00241F6B"/>
    <w:rsid w:val="00242110"/>
    <w:rsid w:val="002423B0"/>
    <w:rsid w:val="0024261C"/>
    <w:rsid w:val="00242AE5"/>
    <w:rsid w:val="002430BB"/>
    <w:rsid w:val="002434E6"/>
    <w:rsid w:val="00243564"/>
    <w:rsid w:val="00243975"/>
    <w:rsid w:val="00243F55"/>
    <w:rsid w:val="00244725"/>
    <w:rsid w:val="00244B16"/>
    <w:rsid w:val="0024527A"/>
    <w:rsid w:val="00245646"/>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A79"/>
    <w:rsid w:val="00254E1A"/>
    <w:rsid w:val="002553A8"/>
    <w:rsid w:val="00255798"/>
    <w:rsid w:val="00255CC9"/>
    <w:rsid w:val="00255CD0"/>
    <w:rsid w:val="002560F5"/>
    <w:rsid w:val="0025639F"/>
    <w:rsid w:val="00256546"/>
    <w:rsid w:val="002565D6"/>
    <w:rsid w:val="002566B8"/>
    <w:rsid w:val="00256786"/>
    <w:rsid w:val="00256808"/>
    <w:rsid w:val="0025686F"/>
    <w:rsid w:val="0025698C"/>
    <w:rsid w:val="00256AC1"/>
    <w:rsid w:val="00256FA2"/>
    <w:rsid w:val="002570CF"/>
    <w:rsid w:val="002577C5"/>
    <w:rsid w:val="00257976"/>
    <w:rsid w:val="00257AA3"/>
    <w:rsid w:val="00257DFA"/>
    <w:rsid w:val="002600C6"/>
    <w:rsid w:val="00260409"/>
    <w:rsid w:val="002604A2"/>
    <w:rsid w:val="00260840"/>
    <w:rsid w:val="00260D66"/>
    <w:rsid w:val="00260DC6"/>
    <w:rsid w:val="00260E71"/>
    <w:rsid w:val="00261030"/>
    <w:rsid w:val="00261273"/>
    <w:rsid w:val="00261295"/>
    <w:rsid w:val="002615EE"/>
    <w:rsid w:val="0026170E"/>
    <w:rsid w:val="00261819"/>
    <w:rsid w:val="00261B16"/>
    <w:rsid w:val="00261CF8"/>
    <w:rsid w:val="00261ECF"/>
    <w:rsid w:val="002624B5"/>
    <w:rsid w:val="00262651"/>
    <w:rsid w:val="00262687"/>
    <w:rsid w:val="00262D18"/>
    <w:rsid w:val="00262D97"/>
    <w:rsid w:val="00263020"/>
    <w:rsid w:val="002631B1"/>
    <w:rsid w:val="00263283"/>
    <w:rsid w:val="002633FF"/>
    <w:rsid w:val="00263B85"/>
    <w:rsid w:val="00263C96"/>
    <w:rsid w:val="00264036"/>
    <w:rsid w:val="00264284"/>
    <w:rsid w:val="00264477"/>
    <w:rsid w:val="002644D7"/>
    <w:rsid w:val="00264BCD"/>
    <w:rsid w:val="00264C5A"/>
    <w:rsid w:val="00264C93"/>
    <w:rsid w:val="00264F96"/>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169B"/>
    <w:rsid w:val="0027174D"/>
    <w:rsid w:val="002717AB"/>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AD"/>
    <w:rsid w:val="002908F8"/>
    <w:rsid w:val="00290EFD"/>
    <w:rsid w:val="002913F7"/>
    <w:rsid w:val="00291E29"/>
    <w:rsid w:val="00291E2E"/>
    <w:rsid w:val="00292106"/>
    <w:rsid w:val="00292D71"/>
    <w:rsid w:val="00292DB1"/>
    <w:rsid w:val="00292E4F"/>
    <w:rsid w:val="00292F9C"/>
    <w:rsid w:val="002931EC"/>
    <w:rsid w:val="00293305"/>
    <w:rsid w:val="002934B0"/>
    <w:rsid w:val="00293544"/>
    <w:rsid w:val="00293866"/>
    <w:rsid w:val="00293C1A"/>
    <w:rsid w:val="00293ED6"/>
    <w:rsid w:val="00294074"/>
    <w:rsid w:val="002940B9"/>
    <w:rsid w:val="002942BB"/>
    <w:rsid w:val="002943B4"/>
    <w:rsid w:val="002943E5"/>
    <w:rsid w:val="00294584"/>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3B"/>
    <w:rsid w:val="002A4F9A"/>
    <w:rsid w:val="002A508C"/>
    <w:rsid w:val="002A593F"/>
    <w:rsid w:val="002A6026"/>
    <w:rsid w:val="002A611E"/>
    <w:rsid w:val="002A64BD"/>
    <w:rsid w:val="002A6880"/>
    <w:rsid w:val="002A6D08"/>
    <w:rsid w:val="002A7276"/>
    <w:rsid w:val="002A7288"/>
    <w:rsid w:val="002A731A"/>
    <w:rsid w:val="002A792F"/>
    <w:rsid w:val="002A7949"/>
    <w:rsid w:val="002A796E"/>
    <w:rsid w:val="002A7BBE"/>
    <w:rsid w:val="002B0045"/>
    <w:rsid w:val="002B0A3B"/>
    <w:rsid w:val="002B0EEF"/>
    <w:rsid w:val="002B1340"/>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F28"/>
    <w:rsid w:val="002B7041"/>
    <w:rsid w:val="002B707F"/>
    <w:rsid w:val="002B70E3"/>
    <w:rsid w:val="002B7121"/>
    <w:rsid w:val="002B74F5"/>
    <w:rsid w:val="002C1006"/>
    <w:rsid w:val="002C11FD"/>
    <w:rsid w:val="002C1230"/>
    <w:rsid w:val="002C1523"/>
    <w:rsid w:val="002C162E"/>
    <w:rsid w:val="002C1718"/>
    <w:rsid w:val="002C2587"/>
    <w:rsid w:val="002C2901"/>
    <w:rsid w:val="002C2C28"/>
    <w:rsid w:val="002C2C5D"/>
    <w:rsid w:val="002C2DE5"/>
    <w:rsid w:val="002C2E8B"/>
    <w:rsid w:val="002C37E6"/>
    <w:rsid w:val="002C382C"/>
    <w:rsid w:val="002C3B54"/>
    <w:rsid w:val="002C3D9E"/>
    <w:rsid w:val="002C3DC6"/>
    <w:rsid w:val="002C3DEB"/>
    <w:rsid w:val="002C4022"/>
    <w:rsid w:val="002C42B8"/>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0E02"/>
    <w:rsid w:val="002D1C3B"/>
    <w:rsid w:val="002D2374"/>
    <w:rsid w:val="002D2C95"/>
    <w:rsid w:val="002D4193"/>
    <w:rsid w:val="002D4828"/>
    <w:rsid w:val="002D4AC0"/>
    <w:rsid w:val="002D4BAB"/>
    <w:rsid w:val="002D4E4B"/>
    <w:rsid w:val="002D4FDA"/>
    <w:rsid w:val="002D5241"/>
    <w:rsid w:val="002D588E"/>
    <w:rsid w:val="002D5E1A"/>
    <w:rsid w:val="002D5F9C"/>
    <w:rsid w:val="002D6277"/>
    <w:rsid w:val="002D6723"/>
    <w:rsid w:val="002D6840"/>
    <w:rsid w:val="002D6A1A"/>
    <w:rsid w:val="002D6C58"/>
    <w:rsid w:val="002D71EF"/>
    <w:rsid w:val="002D723D"/>
    <w:rsid w:val="002D7CFD"/>
    <w:rsid w:val="002D7D3A"/>
    <w:rsid w:val="002D7D6C"/>
    <w:rsid w:val="002D7EA3"/>
    <w:rsid w:val="002E1327"/>
    <w:rsid w:val="002E180B"/>
    <w:rsid w:val="002E1965"/>
    <w:rsid w:val="002E1C47"/>
    <w:rsid w:val="002E2042"/>
    <w:rsid w:val="002E2045"/>
    <w:rsid w:val="002E227C"/>
    <w:rsid w:val="002E2532"/>
    <w:rsid w:val="002E26A4"/>
    <w:rsid w:val="002E27B7"/>
    <w:rsid w:val="002E2AAD"/>
    <w:rsid w:val="002E2E7D"/>
    <w:rsid w:val="002E2E8B"/>
    <w:rsid w:val="002E2F91"/>
    <w:rsid w:val="002E2F94"/>
    <w:rsid w:val="002E3206"/>
    <w:rsid w:val="002E39EA"/>
    <w:rsid w:val="002E4ED1"/>
    <w:rsid w:val="002E5021"/>
    <w:rsid w:val="002E510A"/>
    <w:rsid w:val="002E53CA"/>
    <w:rsid w:val="002E55C9"/>
    <w:rsid w:val="002E5645"/>
    <w:rsid w:val="002E5920"/>
    <w:rsid w:val="002E59C6"/>
    <w:rsid w:val="002E5D16"/>
    <w:rsid w:val="002E5D8D"/>
    <w:rsid w:val="002E5E64"/>
    <w:rsid w:val="002E63E2"/>
    <w:rsid w:val="002E6480"/>
    <w:rsid w:val="002E6576"/>
    <w:rsid w:val="002E6D2B"/>
    <w:rsid w:val="002E7AF5"/>
    <w:rsid w:val="002E7C07"/>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2F00"/>
    <w:rsid w:val="002F3176"/>
    <w:rsid w:val="002F34C4"/>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989"/>
    <w:rsid w:val="00307C4A"/>
    <w:rsid w:val="003102B6"/>
    <w:rsid w:val="00310390"/>
    <w:rsid w:val="003105C8"/>
    <w:rsid w:val="00310603"/>
    <w:rsid w:val="00310C96"/>
    <w:rsid w:val="00310CFC"/>
    <w:rsid w:val="0031150A"/>
    <w:rsid w:val="003115BF"/>
    <w:rsid w:val="00311CD4"/>
    <w:rsid w:val="00311E84"/>
    <w:rsid w:val="00312323"/>
    <w:rsid w:val="003125E4"/>
    <w:rsid w:val="0031297D"/>
    <w:rsid w:val="00312F4B"/>
    <w:rsid w:val="00312F93"/>
    <w:rsid w:val="00313166"/>
    <w:rsid w:val="0031352B"/>
    <w:rsid w:val="00313CF4"/>
    <w:rsid w:val="00314090"/>
    <w:rsid w:val="0031431F"/>
    <w:rsid w:val="00314A91"/>
    <w:rsid w:val="00314D6E"/>
    <w:rsid w:val="00315036"/>
    <w:rsid w:val="00315DA3"/>
    <w:rsid w:val="00315DD1"/>
    <w:rsid w:val="00315DF7"/>
    <w:rsid w:val="00315FAF"/>
    <w:rsid w:val="00316059"/>
    <w:rsid w:val="003161F8"/>
    <w:rsid w:val="003161FB"/>
    <w:rsid w:val="0031738C"/>
    <w:rsid w:val="00317414"/>
    <w:rsid w:val="00317453"/>
    <w:rsid w:val="003174E5"/>
    <w:rsid w:val="00317F1D"/>
    <w:rsid w:val="00320116"/>
    <w:rsid w:val="00320512"/>
    <w:rsid w:val="003205A0"/>
    <w:rsid w:val="00320933"/>
    <w:rsid w:val="00320988"/>
    <w:rsid w:val="00320C61"/>
    <w:rsid w:val="00320FA9"/>
    <w:rsid w:val="003210E3"/>
    <w:rsid w:val="003212E8"/>
    <w:rsid w:val="00321A1A"/>
    <w:rsid w:val="00321B9A"/>
    <w:rsid w:val="00321D65"/>
    <w:rsid w:val="003221B4"/>
    <w:rsid w:val="003222B6"/>
    <w:rsid w:val="00322676"/>
    <w:rsid w:val="00322A48"/>
    <w:rsid w:val="00322C55"/>
    <w:rsid w:val="00322C9F"/>
    <w:rsid w:val="00322D4E"/>
    <w:rsid w:val="00322F9B"/>
    <w:rsid w:val="00323032"/>
    <w:rsid w:val="00323506"/>
    <w:rsid w:val="00323B01"/>
    <w:rsid w:val="00323D91"/>
    <w:rsid w:val="00324199"/>
    <w:rsid w:val="003243E1"/>
    <w:rsid w:val="00324437"/>
    <w:rsid w:val="0032451A"/>
    <w:rsid w:val="0032466D"/>
    <w:rsid w:val="00324B2E"/>
    <w:rsid w:val="00324BEC"/>
    <w:rsid w:val="00324CB3"/>
    <w:rsid w:val="00325399"/>
    <w:rsid w:val="0032593B"/>
    <w:rsid w:val="00325A2C"/>
    <w:rsid w:val="00325A72"/>
    <w:rsid w:val="00326214"/>
    <w:rsid w:val="00326247"/>
    <w:rsid w:val="00326FA9"/>
    <w:rsid w:val="003273E2"/>
    <w:rsid w:val="00327859"/>
    <w:rsid w:val="00327B85"/>
    <w:rsid w:val="00327DCE"/>
    <w:rsid w:val="00327FCB"/>
    <w:rsid w:val="00330168"/>
    <w:rsid w:val="003308E2"/>
    <w:rsid w:val="00330AA8"/>
    <w:rsid w:val="00330CD3"/>
    <w:rsid w:val="00330E32"/>
    <w:rsid w:val="0033123C"/>
    <w:rsid w:val="003314DF"/>
    <w:rsid w:val="00331844"/>
    <w:rsid w:val="003319C9"/>
    <w:rsid w:val="00331A54"/>
    <w:rsid w:val="00331F0C"/>
    <w:rsid w:val="003320F6"/>
    <w:rsid w:val="00332396"/>
    <w:rsid w:val="0033251C"/>
    <w:rsid w:val="00332759"/>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CF7"/>
    <w:rsid w:val="00334F22"/>
    <w:rsid w:val="003350A6"/>
    <w:rsid w:val="0033511B"/>
    <w:rsid w:val="0033517C"/>
    <w:rsid w:val="0033524B"/>
    <w:rsid w:val="00335271"/>
    <w:rsid w:val="0033588A"/>
    <w:rsid w:val="00335C0F"/>
    <w:rsid w:val="00335C18"/>
    <w:rsid w:val="00335C68"/>
    <w:rsid w:val="003366C9"/>
    <w:rsid w:val="003366E9"/>
    <w:rsid w:val="003371A8"/>
    <w:rsid w:val="003372DB"/>
    <w:rsid w:val="0033737D"/>
    <w:rsid w:val="00337A63"/>
    <w:rsid w:val="00337BA4"/>
    <w:rsid w:val="00337C22"/>
    <w:rsid w:val="0034092C"/>
    <w:rsid w:val="00340D02"/>
    <w:rsid w:val="00340D5A"/>
    <w:rsid w:val="00340F92"/>
    <w:rsid w:val="003411BE"/>
    <w:rsid w:val="00341579"/>
    <w:rsid w:val="00341581"/>
    <w:rsid w:val="003415F8"/>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6C1"/>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2DC"/>
    <w:rsid w:val="00351AA9"/>
    <w:rsid w:val="00351C90"/>
    <w:rsid w:val="00351EF0"/>
    <w:rsid w:val="00352315"/>
    <w:rsid w:val="00352668"/>
    <w:rsid w:val="00352EFB"/>
    <w:rsid w:val="00352FCC"/>
    <w:rsid w:val="00352FD9"/>
    <w:rsid w:val="00352FDE"/>
    <w:rsid w:val="003533DE"/>
    <w:rsid w:val="003536B4"/>
    <w:rsid w:val="00353D17"/>
    <w:rsid w:val="0035424C"/>
    <w:rsid w:val="00354318"/>
    <w:rsid w:val="0035440F"/>
    <w:rsid w:val="00354632"/>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5D4"/>
    <w:rsid w:val="0035791C"/>
    <w:rsid w:val="00357B44"/>
    <w:rsid w:val="00357B6F"/>
    <w:rsid w:val="003605DA"/>
    <w:rsid w:val="003607E9"/>
    <w:rsid w:val="00360B04"/>
    <w:rsid w:val="00360D66"/>
    <w:rsid w:val="00361064"/>
    <w:rsid w:val="003614BF"/>
    <w:rsid w:val="00361A22"/>
    <w:rsid w:val="0036229C"/>
    <w:rsid w:val="0036299D"/>
    <w:rsid w:val="00362A7E"/>
    <w:rsid w:val="00362A96"/>
    <w:rsid w:val="00362B1D"/>
    <w:rsid w:val="00362BB5"/>
    <w:rsid w:val="00362D1D"/>
    <w:rsid w:val="00362E9F"/>
    <w:rsid w:val="00362EA4"/>
    <w:rsid w:val="00363B85"/>
    <w:rsid w:val="003640FA"/>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3A4"/>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48D"/>
    <w:rsid w:val="003718F8"/>
    <w:rsid w:val="00372F9A"/>
    <w:rsid w:val="00373401"/>
    <w:rsid w:val="0037347B"/>
    <w:rsid w:val="0037347F"/>
    <w:rsid w:val="00373784"/>
    <w:rsid w:val="003738A5"/>
    <w:rsid w:val="003739AA"/>
    <w:rsid w:val="00373E72"/>
    <w:rsid w:val="00373F4C"/>
    <w:rsid w:val="00374034"/>
    <w:rsid w:val="003743DC"/>
    <w:rsid w:val="00374498"/>
    <w:rsid w:val="003745EA"/>
    <w:rsid w:val="00374D7F"/>
    <w:rsid w:val="00374ED1"/>
    <w:rsid w:val="00374F52"/>
    <w:rsid w:val="00375310"/>
    <w:rsid w:val="0037558C"/>
    <w:rsid w:val="003758CE"/>
    <w:rsid w:val="00375A93"/>
    <w:rsid w:val="003763A2"/>
    <w:rsid w:val="00376959"/>
    <w:rsid w:val="00376CAD"/>
    <w:rsid w:val="003772D4"/>
    <w:rsid w:val="00377432"/>
    <w:rsid w:val="00377481"/>
    <w:rsid w:val="00377620"/>
    <w:rsid w:val="0037767D"/>
    <w:rsid w:val="00377708"/>
    <w:rsid w:val="00377CC1"/>
    <w:rsid w:val="003801F3"/>
    <w:rsid w:val="0038026D"/>
    <w:rsid w:val="00380300"/>
    <w:rsid w:val="0038037D"/>
    <w:rsid w:val="003805E8"/>
    <w:rsid w:val="00380898"/>
    <w:rsid w:val="0038090A"/>
    <w:rsid w:val="00380962"/>
    <w:rsid w:val="00380CAE"/>
    <w:rsid w:val="00381216"/>
    <w:rsid w:val="00381590"/>
    <w:rsid w:val="0038186A"/>
    <w:rsid w:val="003818DE"/>
    <w:rsid w:val="0038222B"/>
    <w:rsid w:val="00382632"/>
    <w:rsid w:val="0038282E"/>
    <w:rsid w:val="00383986"/>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87CC4"/>
    <w:rsid w:val="00390053"/>
    <w:rsid w:val="003902FD"/>
    <w:rsid w:val="00390455"/>
    <w:rsid w:val="003904BB"/>
    <w:rsid w:val="003906FF"/>
    <w:rsid w:val="00390A1F"/>
    <w:rsid w:val="00390CBF"/>
    <w:rsid w:val="00390D8D"/>
    <w:rsid w:val="00390E73"/>
    <w:rsid w:val="00390FAD"/>
    <w:rsid w:val="00391043"/>
    <w:rsid w:val="00391076"/>
    <w:rsid w:val="00391671"/>
    <w:rsid w:val="00391BFB"/>
    <w:rsid w:val="00391DB5"/>
    <w:rsid w:val="00391DD5"/>
    <w:rsid w:val="00391E2E"/>
    <w:rsid w:val="003921B6"/>
    <w:rsid w:val="003924E5"/>
    <w:rsid w:val="00392AB4"/>
    <w:rsid w:val="00392C78"/>
    <w:rsid w:val="00392D14"/>
    <w:rsid w:val="00392E30"/>
    <w:rsid w:val="00392F7F"/>
    <w:rsid w:val="003931FD"/>
    <w:rsid w:val="00393F32"/>
    <w:rsid w:val="00394951"/>
    <w:rsid w:val="00394BEE"/>
    <w:rsid w:val="00394C9B"/>
    <w:rsid w:val="00394DAF"/>
    <w:rsid w:val="003951D7"/>
    <w:rsid w:val="003955FD"/>
    <w:rsid w:val="0039579B"/>
    <w:rsid w:val="00395870"/>
    <w:rsid w:val="00395D7F"/>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4A9"/>
    <w:rsid w:val="003A3ED7"/>
    <w:rsid w:val="003A410E"/>
    <w:rsid w:val="003A4478"/>
    <w:rsid w:val="003A4479"/>
    <w:rsid w:val="003A45AC"/>
    <w:rsid w:val="003A4826"/>
    <w:rsid w:val="003A4A7E"/>
    <w:rsid w:val="003A5119"/>
    <w:rsid w:val="003A5C19"/>
    <w:rsid w:val="003A5D44"/>
    <w:rsid w:val="003A5D84"/>
    <w:rsid w:val="003A6227"/>
    <w:rsid w:val="003A62C9"/>
    <w:rsid w:val="003A6594"/>
    <w:rsid w:val="003A6788"/>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279"/>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856"/>
    <w:rsid w:val="003C4360"/>
    <w:rsid w:val="003C4595"/>
    <w:rsid w:val="003C4AFB"/>
    <w:rsid w:val="003C4D7A"/>
    <w:rsid w:val="003C52D6"/>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456"/>
    <w:rsid w:val="003D156D"/>
    <w:rsid w:val="003D16AA"/>
    <w:rsid w:val="003D1736"/>
    <w:rsid w:val="003D177C"/>
    <w:rsid w:val="003D1A6E"/>
    <w:rsid w:val="003D1E15"/>
    <w:rsid w:val="003D1FF8"/>
    <w:rsid w:val="003D21DF"/>
    <w:rsid w:val="003D264C"/>
    <w:rsid w:val="003D276D"/>
    <w:rsid w:val="003D2B52"/>
    <w:rsid w:val="003D2DC1"/>
    <w:rsid w:val="003D3142"/>
    <w:rsid w:val="003D3484"/>
    <w:rsid w:val="003D348D"/>
    <w:rsid w:val="003D3A2F"/>
    <w:rsid w:val="003D4002"/>
    <w:rsid w:val="003D5151"/>
    <w:rsid w:val="003D52EA"/>
    <w:rsid w:val="003D5359"/>
    <w:rsid w:val="003D5385"/>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37"/>
    <w:rsid w:val="003D7CB9"/>
    <w:rsid w:val="003D7F63"/>
    <w:rsid w:val="003E0609"/>
    <w:rsid w:val="003E078C"/>
    <w:rsid w:val="003E0845"/>
    <w:rsid w:val="003E0A2F"/>
    <w:rsid w:val="003E0FA0"/>
    <w:rsid w:val="003E1075"/>
    <w:rsid w:val="003E1AF1"/>
    <w:rsid w:val="003E1B21"/>
    <w:rsid w:val="003E1CD6"/>
    <w:rsid w:val="003E26F7"/>
    <w:rsid w:val="003E28D3"/>
    <w:rsid w:val="003E2D41"/>
    <w:rsid w:val="003E3782"/>
    <w:rsid w:val="003E3AC0"/>
    <w:rsid w:val="003E40CA"/>
    <w:rsid w:val="003E4288"/>
    <w:rsid w:val="003E433E"/>
    <w:rsid w:val="003E43A9"/>
    <w:rsid w:val="003E4A72"/>
    <w:rsid w:val="003E503B"/>
    <w:rsid w:val="003E519D"/>
    <w:rsid w:val="003E5493"/>
    <w:rsid w:val="003E551B"/>
    <w:rsid w:val="003E5793"/>
    <w:rsid w:val="003E58AD"/>
    <w:rsid w:val="003E5BC4"/>
    <w:rsid w:val="003E5D13"/>
    <w:rsid w:val="003E5D8A"/>
    <w:rsid w:val="003E6078"/>
    <w:rsid w:val="003E60B9"/>
    <w:rsid w:val="003E6171"/>
    <w:rsid w:val="003E64A0"/>
    <w:rsid w:val="003E6BC9"/>
    <w:rsid w:val="003E76A3"/>
    <w:rsid w:val="003E76A8"/>
    <w:rsid w:val="003E7957"/>
    <w:rsid w:val="003E7AB8"/>
    <w:rsid w:val="003E7EDA"/>
    <w:rsid w:val="003F00E4"/>
    <w:rsid w:val="003F0648"/>
    <w:rsid w:val="003F06E8"/>
    <w:rsid w:val="003F0982"/>
    <w:rsid w:val="003F0C2A"/>
    <w:rsid w:val="003F103D"/>
    <w:rsid w:val="003F114E"/>
    <w:rsid w:val="003F1B72"/>
    <w:rsid w:val="003F1CAA"/>
    <w:rsid w:val="003F1F77"/>
    <w:rsid w:val="003F211B"/>
    <w:rsid w:val="003F2289"/>
    <w:rsid w:val="003F23A0"/>
    <w:rsid w:val="003F2C61"/>
    <w:rsid w:val="003F2C8F"/>
    <w:rsid w:val="003F2F46"/>
    <w:rsid w:val="003F3643"/>
    <w:rsid w:val="003F36B0"/>
    <w:rsid w:val="003F37E1"/>
    <w:rsid w:val="003F388A"/>
    <w:rsid w:val="003F3E50"/>
    <w:rsid w:val="003F3E55"/>
    <w:rsid w:val="003F45F6"/>
    <w:rsid w:val="003F46B9"/>
    <w:rsid w:val="003F471E"/>
    <w:rsid w:val="003F4A74"/>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2F3A"/>
    <w:rsid w:val="0040329A"/>
    <w:rsid w:val="00403B1F"/>
    <w:rsid w:val="00403BA5"/>
    <w:rsid w:val="004041A2"/>
    <w:rsid w:val="004041EA"/>
    <w:rsid w:val="00404250"/>
    <w:rsid w:val="004042CC"/>
    <w:rsid w:val="00404A36"/>
    <w:rsid w:val="00404BF8"/>
    <w:rsid w:val="00404F9A"/>
    <w:rsid w:val="00405030"/>
    <w:rsid w:val="00405166"/>
    <w:rsid w:val="00405190"/>
    <w:rsid w:val="00405824"/>
    <w:rsid w:val="00405932"/>
    <w:rsid w:val="00405D28"/>
    <w:rsid w:val="00405D93"/>
    <w:rsid w:val="004062E9"/>
    <w:rsid w:val="00406470"/>
    <w:rsid w:val="004068BA"/>
    <w:rsid w:val="00406942"/>
    <w:rsid w:val="00406D08"/>
    <w:rsid w:val="00406F7F"/>
    <w:rsid w:val="00410089"/>
    <w:rsid w:val="00410297"/>
    <w:rsid w:val="004104BF"/>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3DB"/>
    <w:rsid w:val="00415401"/>
    <w:rsid w:val="00415432"/>
    <w:rsid w:val="0041582D"/>
    <w:rsid w:val="0041589E"/>
    <w:rsid w:val="00415A0F"/>
    <w:rsid w:val="00415CA5"/>
    <w:rsid w:val="0041625C"/>
    <w:rsid w:val="004166AD"/>
    <w:rsid w:val="004169DA"/>
    <w:rsid w:val="00416EAB"/>
    <w:rsid w:val="00417441"/>
    <w:rsid w:val="00417511"/>
    <w:rsid w:val="00417897"/>
    <w:rsid w:val="00417EB5"/>
    <w:rsid w:val="00417EE3"/>
    <w:rsid w:val="0042015A"/>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187"/>
    <w:rsid w:val="00437346"/>
    <w:rsid w:val="00437350"/>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1BF"/>
    <w:rsid w:val="004433D5"/>
    <w:rsid w:val="0044411D"/>
    <w:rsid w:val="00444201"/>
    <w:rsid w:val="00444351"/>
    <w:rsid w:val="0044482D"/>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9DB"/>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4FA4"/>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2E43"/>
    <w:rsid w:val="00463862"/>
    <w:rsid w:val="0046389F"/>
    <w:rsid w:val="00463AAE"/>
    <w:rsid w:val="00464768"/>
    <w:rsid w:val="00464A5E"/>
    <w:rsid w:val="00464AF8"/>
    <w:rsid w:val="00464E8E"/>
    <w:rsid w:val="0046524A"/>
    <w:rsid w:val="004656A8"/>
    <w:rsid w:val="00465B16"/>
    <w:rsid w:val="00465CE9"/>
    <w:rsid w:val="00466120"/>
    <w:rsid w:val="00466131"/>
    <w:rsid w:val="004661E5"/>
    <w:rsid w:val="004664E4"/>
    <w:rsid w:val="0046692F"/>
    <w:rsid w:val="004674B2"/>
    <w:rsid w:val="00467500"/>
    <w:rsid w:val="004676C6"/>
    <w:rsid w:val="004678C1"/>
    <w:rsid w:val="0046799A"/>
    <w:rsid w:val="00467AFB"/>
    <w:rsid w:val="00467FED"/>
    <w:rsid w:val="00470C5E"/>
    <w:rsid w:val="00470DF7"/>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999"/>
    <w:rsid w:val="00474E74"/>
    <w:rsid w:val="00475060"/>
    <w:rsid w:val="004753AD"/>
    <w:rsid w:val="00475ABE"/>
    <w:rsid w:val="004761D3"/>
    <w:rsid w:val="004764DC"/>
    <w:rsid w:val="00476627"/>
    <w:rsid w:val="0047668B"/>
    <w:rsid w:val="00476854"/>
    <w:rsid w:val="0047686E"/>
    <w:rsid w:val="00476AF6"/>
    <w:rsid w:val="00477955"/>
    <w:rsid w:val="004800D1"/>
    <w:rsid w:val="0048019C"/>
    <w:rsid w:val="00480210"/>
    <w:rsid w:val="00480B68"/>
    <w:rsid w:val="00480BAF"/>
    <w:rsid w:val="00480BCA"/>
    <w:rsid w:val="00480E34"/>
    <w:rsid w:val="004813F2"/>
    <w:rsid w:val="0048162F"/>
    <w:rsid w:val="00481B2D"/>
    <w:rsid w:val="00481C5C"/>
    <w:rsid w:val="00481D5E"/>
    <w:rsid w:val="00481E26"/>
    <w:rsid w:val="00481E82"/>
    <w:rsid w:val="0048258D"/>
    <w:rsid w:val="004829E0"/>
    <w:rsid w:val="00482A7B"/>
    <w:rsid w:val="00482C78"/>
    <w:rsid w:val="00482E74"/>
    <w:rsid w:val="00482F28"/>
    <w:rsid w:val="00482F74"/>
    <w:rsid w:val="00482F9F"/>
    <w:rsid w:val="0048361C"/>
    <w:rsid w:val="0048378A"/>
    <w:rsid w:val="00483D76"/>
    <w:rsid w:val="00483F7B"/>
    <w:rsid w:val="004843C0"/>
    <w:rsid w:val="00484466"/>
    <w:rsid w:val="0048491D"/>
    <w:rsid w:val="00484BDF"/>
    <w:rsid w:val="0048531A"/>
    <w:rsid w:val="00485D63"/>
    <w:rsid w:val="004860CB"/>
    <w:rsid w:val="00486334"/>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2799"/>
    <w:rsid w:val="00493000"/>
    <w:rsid w:val="0049321A"/>
    <w:rsid w:val="00493927"/>
    <w:rsid w:val="00493950"/>
    <w:rsid w:val="00493E8B"/>
    <w:rsid w:val="00494649"/>
    <w:rsid w:val="004946C7"/>
    <w:rsid w:val="004947BE"/>
    <w:rsid w:val="00494E93"/>
    <w:rsid w:val="0049508E"/>
    <w:rsid w:val="0049530E"/>
    <w:rsid w:val="00495A5E"/>
    <w:rsid w:val="00495E51"/>
    <w:rsid w:val="004960B0"/>
    <w:rsid w:val="00496136"/>
    <w:rsid w:val="00496251"/>
    <w:rsid w:val="0049626A"/>
    <w:rsid w:val="004962BE"/>
    <w:rsid w:val="0049631C"/>
    <w:rsid w:val="004963C8"/>
    <w:rsid w:val="004963E1"/>
    <w:rsid w:val="004963E9"/>
    <w:rsid w:val="004964AE"/>
    <w:rsid w:val="00496542"/>
    <w:rsid w:val="00496D91"/>
    <w:rsid w:val="00496DCD"/>
    <w:rsid w:val="00496DF2"/>
    <w:rsid w:val="004975C0"/>
    <w:rsid w:val="0049767A"/>
    <w:rsid w:val="0049774C"/>
    <w:rsid w:val="004977FB"/>
    <w:rsid w:val="0049783A"/>
    <w:rsid w:val="004979B0"/>
    <w:rsid w:val="00497B23"/>
    <w:rsid w:val="00497C13"/>
    <w:rsid w:val="00497D11"/>
    <w:rsid w:val="00497F97"/>
    <w:rsid w:val="004A0343"/>
    <w:rsid w:val="004A071D"/>
    <w:rsid w:val="004A0952"/>
    <w:rsid w:val="004A0FD4"/>
    <w:rsid w:val="004A119E"/>
    <w:rsid w:val="004A1378"/>
    <w:rsid w:val="004A15E9"/>
    <w:rsid w:val="004A1C29"/>
    <w:rsid w:val="004A2343"/>
    <w:rsid w:val="004A28F0"/>
    <w:rsid w:val="004A2A4B"/>
    <w:rsid w:val="004A2D54"/>
    <w:rsid w:val="004A2E3F"/>
    <w:rsid w:val="004A3084"/>
    <w:rsid w:val="004A39CD"/>
    <w:rsid w:val="004A3B14"/>
    <w:rsid w:val="004A4987"/>
    <w:rsid w:val="004A4ACE"/>
    <w:rsid w:val="004A4D26"/>
    <w:rsid w:val="004A4E4A"/>
    <w:rsid w:val="004A4EA1"/>
    <w:rsid w:val="004A5631"/>
    <w:rsid w:val="004A5840"/>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71C"/>
    <w:rsid w:val="004B288C"/>
    <w:rsid w:val="004B2D79"/>
    <w:rsid w:val="004B3A53"/>
    <w:rsid w:val="004B3CB2"/>
    <w:rsid w:val="004B3EA8"/>
    <w:rsid w:val="004B40A3"/>
    <w:rsid w:val="004B40E5"/>
    <w:rsid w:val="004B41D6"/>
    <w:rsid w:val="004B4A3B"/>
    <w:rsid w:val="004B4BFE"/>
    <w:rsid w:val="004B503F"/>
    <w:rsid w:val="004B5174"/>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DC0"/>
    <w:rsid w:val="004B7F66"/>
    <w:rsid w:val="004C03A8"/>
    <w:rsid w:val="004C06E4"/>
    <w:rsid w:val="004C0932"/>
    <w:rsid w:val="004C1067"/>
    <w:rsid w:val="004C108F"/>
    <w:rsid w:val="004C10A9"/>
    <w:rsid w:val="004C1466"/>
    <w:rsid w:val="004C153E"/>
    <w:rsid w:val="004C16A3"/>
    <w:rsid w:val="004C18AE"/>
    <w:rsid w:val="004C1D57"/>
    <w:rsid w:val="004C21C7"/>
    <w:rsid w:val="004C2707"/>
    <w:rsid w:val="004C2982"/>
    <w:rsid w:val="004C2A08"/>
    <w:rsid w:val="004C2F43"/>
    <w:rsid w:val="004C3092"/>
    <w:rsid w:val="004C3208"/>
    <w:rsid w:val="004C3236"/>
    <w:rsid w:val="004C3248"/>
    <w:rsid w:val="004C3942"/>
    <w:rsid w:val="004C3B91"/>
    <w:rsid w:val="004C3D0F"/>
    <w:rsid w:val="004C3F0E"/>
    <w:rsid w:val="004C44D8"/>
    <w:rsid w:val="004C47E6"/>
    <w:rsid w:val="004C4AFF"/>
    <w:rsid w:val="004C4D8C"/>
    <w:rsid w:val="004C5094"/>
    <w:rsid w:val="004C5447"/>
    <w:rsid w:val="004C54AB"/>
    <w:rsid w:val="004C554B"/>
    <w:rsid w:val="004C5563"/>
    <w:rsid w:val="004C5925"/>
    <w:rsid w:val="004C5C18"/>
    <w:rsid w:val="004C6D97"/>
    <w:rsid w:val="004C7C89"/>
    <w:rsid w:val="004C7E38"/>
    <w:rsid w:val="004C7E53"/>
    <w:rsid w:val="004D02FA"/>
    <w:rsid w:val="004D03F6"/>
    <w:rsid w:val="004D06A8"/>
    <w:rsid w:val="004D0B7B"/>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CED"/>
    <w:rsid w:val="004E3F73"/>
    <w:rsid w:val="004E4005"/>
    <w:rsid w:val="004E44BE"/>
    <w:rsid w:val="004E48C6"/>
    <w:rsid w:val="004E4A5B"/>
    <w:rsid w:val="004E5064"/>
    <w:rsid w:val="004E51D8"/>
    <w:rsid w:val="004E541C"/>
    <w:rsid w:val="004E5515"/>
    <w:rsid w:val="004E55C6"/>
    <w:rsid w:val="004E571F"/>
    <w:rsid w:val="004E58FB"/>
    <w:rsid w:val="004E59C7"/>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C18"/>
    <w:rsid w:val="004F0DFF"/>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F00"/>
    <w:rsid w:val="004F40BC"/>
    <w:rsid w:val="004F4284"/>
    <w:rsid w:val="004F4310"/>
    <w:rsid w:val="004F4625"/>
    <w:rsid w:val="004F4BAD"/>
    <w:rsid w:val="004F5025"/>
    <w:rsid w:val="004F5A97"/>
    <w:rsid w:val="004F5AF0"/>
    <w:rsid w:val="004F5DE8"/>
    <w:rsid w:val="004F635A"/>
    <w:rsid w:val="004F64CC"/>
    <w:rsid w:val="004F6672"/>
    <w:rsid w:val="004F6A77"/>
    <w:rsid w:val="004F6B2E"/>
    <w:rsid w:val="004F6DD2"/>
    <w:rsid w:val="004F736B"/>
    <w:rsid w:val="004F7822"/>
    <w:rsid w:val="004F7AA0"/>
    <w:rsid w:val="004F7F9F"/>
    <w:rsid w:val="005002DD"/>
    <w:rsid w:val="00500365"/>
    <w:rsid w:val="00500663"/>
    <w:rsid w:val="00500669"/>
    <w:rsid w:val="00500999"/>
    <w:rsid w:val="00500B12"/>
    <w:rsid w:val="0050103B"/>
    <w:rsid w:val="005010BD"/>
    <w:rsid w:val="00501124"/>
    <w:rsid w:val="0050130B"/>
    <w:rsid w:val="0050131C"/>
    <w:rsid w:val="00501374"/>
    <w:rsid w:val="005013B7"/>
    <w:rsid w:val="00501502"/>
    <w:rsid w:val="00501829"/>
    <w:rsid w:val="00501A4E"/>
    <w:rsid w:val="00501B6B"/>
    <w:rsid w:val="0050254C"/>
    <w:rsid w:val="005028D4"/>
    <w:rsid w:val="00502DF4"/>
    <w:rsid w:val="00502F35"/>
    <w:rsid w:val="00502FF5"/>
    <w:rsid w:val="0050310A"/>
    <w:rsid w:val="0050368F"/>
    <w:rsid w:val="00503A7B"/>
    <w:rsid w:val="00503B0C"/>
    <w:rsid w:val="00503E57"/>
    <w:rsid w:val="00503F09"/>
    <w:rsid w:val="005042A7"/>
    <w:rsid w:val="00504644"/>
    <w:rsid w:val="00504767"/>
    <w:rsid w:val="00504B10"/>
    <w:rsid w:val="00504D29"/>
    <w:rsid w:val="00505072"/>
    <w:rsid w:val="00505472"/>
    <w:rsid w:val="005057F2"/>
    <w:rsid w:val="00505AAE"/>
    <w:rsid w:val="00505CA7"/>
    <w:rsid w:val="00505CB1"/>
    <w:rsid w:val="00505E5F"/>
    <w:rsid w:val="00505F68"/>
    <w:rsid w:val="00506A3E"/>
    <w:rsid w:val="00506E71"/>
    <w:rsid w:val="00507393"/>
    <w:rsid w:val="005075E1"/>
    <w:rsid w:val="0050762F"/>
    <w:rsid w:val="005076BA"/>
    <w:rsid w:val="00510069"/>
    <w:rsid w:val="0051046A"/>
    <w:rsid w:val="005104E8"/>
    <w:rsid w:val="0051054B"/>
    <w:rsid w:val="00510B29"/>
    <w:rsid w:val="00510B45"/>
    <w:rsid w:val="00510C24"/>
    <w:rsid w:val="005111E2"/>
    <w:rsid w:val="00511265"/>
    <w:rsid w:val="0051131E"/>
    <w:rsid w:val="005114D2"/>
    <w:rsid w:val="005118C8"/>
    <w:rsid w:val="00511994"/>
    <w:rsid w:val="00511EC8"/>
    <w:rsid w:val="00511ED8"/>
    <w:rsid w:val="005122B1"/>
    <w:rsid w:val="005123C2"/>
    <w:rsid w:val="00512553"/>
    <w:rsid w:val="00512783"/>
    <w:rsid w:val="00512A5D"/>
    <w:rsid w:val="00512BA8"/>
    <w:rsid w:val="00512CE6"/>
    <w:rsid w:val="00512EFF"/>
    <w:rsid w:val="0051319C"/>
    <w:rsid w:val="0051335B"/>
    <w:rsid w:val="005135DA"/>
    <w:rsid w:val="005140BF"/>
    <w:rsid w:val="005140D2"/>
    <w:rsid w:val="00514764"/>
    <w:rsid w:val="00514837"/>
    <w:rsid w:val="00514B8C"/>
    <w:rsid w:val="00514B93"/>
    <w:rsid w:val="00514DBA"/>
    <w:rsid w:val="00515026"/>
    <w:rsid w:val="005152BE"/>
    <w:rsid w:val="0051533D"/>
    <w:rsid w:val="005155EA"/>
    <w:rsid w:val="005155EB"/>
    <w:rsid w:val="00515647"/>
    <w:rsid w:val="00515A54"/>
    <w:rsid w:val="00515C79"/>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381"/>
    <w:rsid w:val="00521AA7"/>
    <w:rsid w:val="0052218B"/>
    <w:rsid w:val="00522429"/>
    <w:rsid w:val="005224A6"/>
    <w:rsid w:val="005224AF"/>
    <w:rsid w:val="00522765"/>
    <w:rsid w:val="00522A1B"/>
    <w:rsid w:val="00522A5A"/>
    <w:rsid w:val="00522BDF"/>
    <w:rsid w:val="00522D06"/>
    <w:rsid w:val="00522E32"/>
    <w:rsid w:val="00523064"/>
    <w:rsid w:val="005231E6"/>
    <w:rsid w:val="00523386"/>
    <w:rsid w:val="005235F5"/>
    <w:rsid w:val="00523AC5"/>
    <w:rsid w:val="00523E8E"/>
    <w:rsid w:val="0052486B"/>
    <w:rsid w:val="005249E0"/>
    <w:rsid w:val="00524C48"/>
    <w:rsid w:val="00524C7E"/>
    <w:rsid w:val="00525510"/>
    <w:rsid w:val="00525577"/>
    <w:rsid w:val="005255D7"/>
    <w:rsid w:val="005255EB"/>
    <w:rsid w:val="005259BB"/>
    <w:rsid w:val="00525AC9"/>
    <w:rsid w:val="00526026"/>
    <w:rsid w:val="005268AA"/>
    <w:rsid w:val="005276E1"/>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357"/>
    <w:rsid w:val="00541897"/>
    <w:rsid w:val="0054230C"/>
    <w:rsid w:val="00542335"/>
    <w:rsid w:val="0054270B"/>
    <w:rsid w:val="00542959"/>
    <w:rsid w:val="00542A18"/>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955"/>
    <w:rsid w:val="00550B49"/>
    <w:rsid w:val="005512EC"/>
    <w:rsid w:val="00551415"/>
    <w:rsid w:val="005516AB"/>
    <w:rsid w:val="00551700"/>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7602"/>
    <w:rsid w:val="00557DE7"/>
    <w:rsid w:val="0056020B"/>
    <w:rsid w:val="005606A3"/>
    <w:rsid w:val="00560F26"/>
    <w:rsid w:val="00560F63"/>
    <w:rsid w:val="00561097"/>
    <w:rsid w:val="005612D6"/>
    <w:rsid w:val="00561467"/>
    <w:rsid w:val="00561742"/>
    <w:rsid w:val="00562290"/>
    <w:rsid w:val="005627E5"/>
    <w:rsid w:val="00562B65"/>
    <w:rsid w:val="00562BD5"/>
    <w:rsid w:val="00562D3C"/>
    <w:rsid w:val="00562EAA"/>
    <w:rsid w:val="00562FB6"/>
    <w:rsid w:val="005631C5"/>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07E3"/>
    <w:rsid w:val="005717A0"/>
    <w:rsid w:val="00571BB8"/>
    <w:rsid w:val="00571D1A"/>
    <w:rsid w:val="00572020"/>
    <w:rsid w:val="00572046"/>
    <w:rsid w:val="00572192"/>
    <w:rsid w:val="00572668"/>
    <w:rsid w:val="00572760"/>
    <w:rsid w:val="00572853"/>
    <w:rsid w:val="00572B22"/>
    <w:rsid w:val="00572BA8"/>
    <w:rsid w:val="00572F91"/>
    <w:rsid w:val="00573460"/>
    <w:rsid w:val="005735AD"/>
    <w:rsid w:val="005738EB"/>
    <w:rsid w:val="00573BCE"/>
    <w:rsid w:val="00573CA1"/>
    <w:rsid w:val="005741B7"/>
    <w:rsid w:val="005741BB"/>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916"/>
    <w:rsid w:val="00580CB9"/>
    <w:rsid w:val="00580DC3"/>
    <w:rsid w:val="0058103D"/>
    <w:rsid w:val="0058149D"/>
    <w:rsid w:val="005814DB"/>
    <w:rsid w:val="00581712"/>
    <w:rsid w:val="00581B40"/>
    <w:rsid w:val="00581DB9"/>
    <w:rsid w:val="0058200A"/>
    <w:rsid w:val="0058236C"/>
    <w:rsid w:val="005825E7"/>
    <w:rsid w:val="00582FA4"/>
    <w:rsid w:val="00583344"/>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582"/>
    <w:rsid w:val="0058676B"/>
    <w:rsid w:val="00586B49"/>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27"/>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5E1"/>
    <w:rsid w:val="005A1864"/>
    <w:rsid w:val="005A18C3"/>
    <w:rsid w:val="005A1B79"/>
    <w:rsid w:val="005A1B94"/>
    <w:rsid w:val="005A20BE"/>
    <w:rsid w:val="005A2412"/>
    <w:rsid w:val="005A2708"/>
    <w:rsid w:val="005A2891"/>
    <w:rsid w:val="005A299E"/>
    <w:rsid w:val="005A2C80"/>
    <w:rsid w:val="005A3777"/>
    <w:rsid w:val="005A37D6"/>
    <w:rsid w:val="005A3CDF"/>
    <w:rsid w:val="005A3DB7"/>
    <w:rsid w:val="005A402F"/>
    <w:rsid w:val="005A40F7"/>
    <w:rsid w:val="005A4386"/>
    <w:rsid w:val="005A45F8"/>
    <w:rsid w:val="005A465F"/>
    <w:rsid w:val="005A4960"/>
    <w:rsid w:val="005A4D20"/>
    <w:rsid w:val="005A4DD4"/>
    <w:rsid w:val="005A4E13"/>
    <w:rsid w:val="005A51E2"/>
    <w:rsid w:val="005A5333"/>
    <w:rsid w:val="005A5FD3"/>
    <w:rsid w:val="005A6127"/>
    <w:rsid w:val="005A61BE"/>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08A"/>
    <w:rsid w:val="005B4260"/>
    <w:rsid w:val="005B442C"/>
    <w:rsid w:val="005B45D0"/>
    <w:rsid w:val="005B4633"/>
    <w:rsid w:val="005B4DDE"/>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2C9"/>
    <w:rsid w:val="005C3340"/>
    <w:rsid w:val="005C34F6"/>
    <w:rsid w:val="005C3CFF"/>
    <w:rsid w:val="005C3E48"/>
    <w:rsid w:val="005C421D"/>
    <w:rsid w:val="005C4469"/>
    <w:rsid w:val="005C4CF2"/>
    <w:rsid w:val="005C504E"/>
    <w:rsid w:val="005C509D"/>
    <w:rsid w:val="005C539C"/>
    <w:rsid w:val="005C5950"/>
    <w:rsid w:val="005C5D06"/>
    <w:rsid w:val="005C5D2A"/>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C80"/>
    <w:rsid w:val="005D2DD7"/>
    <w:rsid w:val="005D3274"/>
    <w:rsid w:val="005D3691"/>
    <w:rsid w:val="005D37C4"/>
    <w:rsid w:val="005D385D"/>
    <w:rsid w:val="005D38C6"/>
    <w:rsid w:val="005D3F9D"/>
    <w:rsid w:val="005D41D0"/>
    <w:rsid w:val="005D44CF"/>
    <w:rsid w:val="005D46A2"/>
    <w:rsid w:val="005D4AD3"/>
    <w:rsid w:val="005D4FBB"/>
    <w:rsid w:val="005D53D2"/>
    <w:rsid w:val="005D551D"/>
    <w:rsid w:val="005D5939"/>
    <w:rsid w:val="005D5A6D"/>
    <w:rsid w:val="005D5AA5"/>
    <w:rsid w:val="005D5D69"/>
    <w:rsid w:val="005D5E09"/>
    <w:rsid w:val="005D5F69"/>
    <w:rsid w:val="005D5F7A"/>
    <w:rsid w:val="005D6126"/>
    <w:rsid w:val="005D68F9"/>
    <w:rsid w:val="005D6F70"/>
    <w:rsid w:val="005D7047"/>
    <w:rsid w:val="005D71C5"/>
    <w:rsid w:val="005D736F"/>
    <w:rsid w:val="005D7486"/>
    <w:rsid w:val="005D753E"/>
    <w:rsid w:val="005D7A89"/>
    <w:rsid w:val="005D7EF8"/>
    <w:rsid w:val="005D7FC0"/>
    <w:rsid w:val="005D7FEE"/>
    <w:rsid w:val="005E01B3"/>
    <w:rsid w:val="005E0764"/>
    <w:rsid w:val="005E0E8B"/>
    <w:rsid w:val="005E166D"/>
    <w:rsid w:val="005E1987"/>
    <w:rsid w:val="005E2067"/>
    <w:rsid w:val="005E21F0"/>
    <w:rsid w:val="005E22A8"/>
    <w:rsid w:val="005E2352"/>
    <w:rsid w:val="005E246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6E8"/>
    <w:rsid w:val="005E4863"/>
    <w:rsid w:val="005E577C"/>
    <w:rsid w:val="005E5989"/>
    <w:rsid w:val="005E5B9A"/>
    <w:rsid w:val="005E5CC5"/>
    <w:rsid w:val="005E60DC"/>
    <w:rsid w:val="005E63D6"/>
    <w:rsid w:val="005E6541"/>
    <w:rsid w:val="005E6698"/>
    <w:rsid w:val="005E6BF8"/>
    <w:rsid w:val="005E6C6C"/>
    <w:rsid w:val="005E6CB6"/>
    <w:rsid w:val="005E7F2B"/>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151"/>
    <w:rsid w:val="005F375D"/>
    <w:rsid w:val="005F395D"/>
    <w:rsid w:val="005F3ACF"/>
    <w:rsid w:val="005F3BAC"/>
    <w:rsid w:val="005F4086"/>
    <w:rsid w:val="005F4262"/>
    <w:rsid w:val="005F42B5"/>
    <w:rsid w:val="005F4640"/>
    <w:rsid w:val="005F4912"/>
    <w:rsid w:val="005F4C61"/>
    <w:rsid w:val="005F58AE"/>
    <w:rsid w:val="005F5B91"/>
    <w:rsid w:val="005F5B9B"/>
    <w:rsid w:val="005F5D80"/>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6AE"/>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4F68"/>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87B"/>
    <w:rsid w:val="00610AE8"/>
    <w:rsid w:val="0061167F"/>
    <w:rsid w:val="00611C07"/>
    <w:rsid w:val="00611DE3"/>
    <w:rsid w:val="00611F69"/>
    <w:rsid w:val="00611F95"/>
    <w:rsid w:val="006123A2"/>
    <w:rsid w:val="00612BA4"/>
    <w:rsid w:val="00612C39"/>
    <w:rsid w:val="00612C3C"/>
    <w:rsid w:val="00612C5D"/>
    <w:rsid w:val="0061305C"/>
    <w:rsid w:val="006134D7"/>
    <w:rsid w:val="00613887"/>
    <w:rsid w:val="00613DF0"/>
    <w:rsid w:val="00614160"/>
    <w:rsid w:val="00614635"/>
    <w:rsid w:val="00614812"/>
    <w:rsid w:val="00614E1C"/>
    <w:rsid w:val="00614EC0"/>
    <w:rsid w:val="00614FDE"/>
    <w:rsid w:val="006159C0"/>
    <w:rsid w:val="00615F08"/>
    <w:rsid w:val="006161CB"/>
    <w:rsid w:val="006164EE"/>
    <w:rsid w:val="00616743"/>
    <w:rsid w:val="006167C4"/>
    <w:rsid w:val="00616AB6"/>
    <w:rsid w:val="00616C2D"/>
    <w:rsid w:val="00616D51"/>
    <w:rsid w:val="0061727A"/>
    <w:rsid w:val="006173E2"/>
    <w:rsid w:val="00617F52"/>
    <w:rsid w:val="00620121"/>
    <w:rsid w:val="0062028A"/>
    <w:rsid w:val="0062103C"/>
    <w:rsid w:val="00621128"/>
    <w:rsid w:val="006214F9"/>
    <w:rsid w:val="006216F8"/>
    <w:rsid w:val="00621703"/>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030"/>
    <w:rsid w:val="00625114"/>
    <w:rsid w:val="00625771"/>
    <w:rsid w:val="00625934"/>
    <w:rsid w:val="0062593F"/>
    <w:rsid w:val="00625FB9"/>
    <w:rsid w:val="006261D9"/>
    <w:rsid w:val="00626A6E"/>
    <w:rsid w:val="006270F7"/>
    <w:rsid w:val="00627457"/>
    <w:rsid w:val="00627DDA"/>
    <w:rsid w:val="00627E3B"/>
    <w:rsid w:val="00630096"/>
    <w:rsid w:val="0063024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40D0"/>
    <w:rsid w:val="006345EE"/>
    <w:rsid w:val="00634A12"/>
    <w:rsid w:val="00634AA6"/>
    <w:rsid w:val="00634DA7"/>
    <w:rsid w:val="00635456"/>
    <w:rsid w:val="00637521"/>
    <w:rsid w:val="00637556"/>
    <w:rsid w:val="0063774F"/>
    <w:rsid w:val="006377C5"/>
    <w:rsid w:val="006377F9"/>
    <w:rsid w:val="00637886"/>
    <w:rsid w:val="006379E7"/>
    <w:rsid w:val="00637F34"/>
    <w:rsid w:val="0064075F"/>
    <w:rsid w:val="00640870"/>
    <w:rsid w:val="00640C68"/>
    <w:rsid w:val="00640CF8"/>
    <w:rsid w:val="00641280"/>
    <w:rsid w:val="006412CB"/>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25B"/>
    <w:rsid w:val="00646465"/>
    <w:rsid w:val="006466F8"/>
    <w:rsid w:val="006469C0"/>
    <w:rsid w:val="00646D01"/>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AE3"/>
    <w:rsid w:val="00653F84"/>
    <w:rsid w:val="006540C8"/>
    <w:rsid w:val="0065410B"/>
    <w:rsid w:val="00654506"/>
    <w:rsid w:val="0065473E"/>
    <w:rsid w:val="00654CAE"/>
    <w:rsid w:val="00655104"/>
    <w:rsid w:val="006559AB"/>
    <w:rsid w:val="00655BC1"/>
    <w:rsid w:val="00655BEB"/>
    <w:rsid w:val="00655C1D"/>
    <w:rsid w:val="00656038"/>
    <w:rsid w:val="006564A1"/>
    <w:rsid w:val="0065683F"/>
    <w:rsid w:val="00656A65"/>
    <w:rsid w:val="00656B8F"/>
    <w:rsid w:val="00656BEB"/>
    <w:rsid w:val="00656E36"/>
    <w:rsid w:val="00657005"/>
    <w:rsid w:val="006575CA"/>
    <w:rsid w:val="00657950"/>
    <w:rsid w:val="00657BFE"/>
    <w:rsid w:val="00657C0F"/>
    <w:rsid w:val="00657D03"/>
    <w:rsid w:val="00657DB8"/>
    <w:rsid w:val="00657EAF"/>
    <w:rsid w:val="0066047D"/>
    <w:rsid w:val="00660926"/>
    <w:rsid w:val="00660CB2"/>
    <w:rsid w:val="00660E03"/>
    <w:rsid w:val="00661259"/>
    <w:rsid w:val="00661472"/>
    <w:rsid w:val="006614F3"/>
    <w:rsid w:val="00661809"/>
    <w:rsid w:val="0066192F"/>
    <w:rsid w:val="00661C18"/>
    <w:rsid w:val="00661CAF"/>
    <w:rsid w:val="00661FFA"/>
    <w:rsid w:val="006623FE"/>
    <w:rsid w:val="00662D0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494"/>
    <w:rsid w:val="00667EF1"/>
    <w:rsid w:val="0067017B"/>
    <w:rsid w:val="00670197"/>
    <w:rsid w:val="006704EC"/>
    <w:rsid w:val="0067081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B53"/>
    <w:rsid w:val="00677D1D"/>
    <w:rsid w:val="006807C9"/>
    <w:rsid w:val="006807F0"/>
    <w:rsid w:val="0068086D"/>
    <w:rsid w:val="00680EAA"/>
    <w:rsid w:val="0068122C"/>
    <w:rsid w:val="006812F4"/>
    <w:rsid w:val="00681457"/>
    <w:rsid w:val="00681554"/>
    <w:rsid w:val="00681879"/>
    <w:rsid w:val="0068190D"/>
    <w:rsid w:val="00681C73"/>
    <w:rsid w:val="00681FAF"/>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34E"/>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B5C"/>
    <w:rsid w:val="00693043"/>
    <w:rsid w:val="006931B9"/>
    <w:rsid w:val="00693284"/>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918"/>
    <w:rsid w:val="00696A57"/>
    <w:rsid w:val="00696E2F"/>
    <w:rsid w:val="006972A4"/>
    <w:rsid w:val="006973C6"/>
    <w:rsid w:val="0069741A"/>
    <w:rsid w:val="00697B99"/>
    <w:rsid w:val="00697DA2"/>
    <w:rsid w:val="00697F88"/>
    <w:rsid w:val="006A02D5"/>
    <w:rsid w:val="006A06DA"/>
    <w:rsid w:val="006A0796"/>
    <w:rsid w:val="006A08B8"/>
    <w:rsid w:val="006A0C15"/>
    <w:rsid w:val="006A0E4B"/>
    <w:rsid w:val="006A1978"/>
    <w:rsid w:val="006A1A26"/>
    <w:rsid w:val="006A1B14"/>
    <w:rsid w:val="006A1B61"/>
    <w:rsid w:val="006A1CCB"/>
    <w:rsid w:val="006A2303"/>
    <w:rsid w:val="006A2535"/>
    <w:rsid w:val="006A2654"/>
    <w:rsid w:val="006A2699"/>
    <w:rsid w:val="006A2A9F"/>
    <w:rsid w:val="006A2C50"/>
    <w:rsid w:val="006A2D2C"/>
    <w:rsid w:val="006A2E21"/>
    <w:rsid w:val="006A388A"/>
    <w:rsid w:val="006A38BE"/>
    <w:rsid w:val="006A3E03"/>
    <w:rsid w:val="006A3F16"/>
    <w:rsid w:val="006A49AA"/>
    <w:rsid w:val="006A5002"/>
    <w:rsid w:val="006A511F"/>
    <w:rsid w:val="006A5171"/>
    <w:rsid w:val="006A525F"/>
    <w:rsid w:val="006A53FE"/>
    <w:rsid w:val="006A5542"/>
    <w:rsid w:val="006A5952"/>
    <w:rsid w:val="006A5AB9"/>
    <w:rsid w:val="006A6496"/>
    <w:rsid w:val="006A64C9"/>
    <w:rsid w:val="006A654F"/>
    <w:rsid w:val="006A65C7"/>
    <w:rsid w:val="006A66D0"/>
    <w:rsid w:val="006A67F5"/>
    <w:rsid w:val="006A719A"/>
    <w:rsid w:val="006A7664"/>
    <w:rsid w:val="006A7AC3"/>
    <w:rsid w:val="006A7FE9"/>
    <w:rsid w:val="006B00CC"/>
    <w:rsid w:val="006B0B0F"/>
    <w:rsid w:val="006B0B1F"/>
    <w:rsid w:val="006B0BF4"/>
    <w:rsid w:val="006B1012"/>
    <w:rsid w:val="006B101C"/>
    <w:rsid w:val="006B115F"/>
    <w:rsid w:val="006B1329"/>
    <w:rsid w:val="006B16DB"/>
    <w:rsid w:val="006B1B74"/>
    <w:rsid w:val="006B23D0"/>
    <w:rsid w:val="006B29B6"/>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6DD"/>
    <w:rsid w:val="006C3E08"/>
    <w:rsid w:val="006C4C14"/>
    <w:rsid w:val="006C4F2C"/>
    <w:rsid w:val="006C5267"/>
    <w:rsid w:val="006C6121"/>
    <w:rsid w:val="006C64F3"/>
    <w:rsid w:val="006C6639"/>
    <w:rsid w:val="006C670C"/>
    <w:rsid w:val="006C67D9"/>
    <w:rsid w:val="006C698C"/>
    <w:rsid w:val="006C699B"/>
    <w:rsid w:val="006C6AF5"/>
    <w:rsid w:val="006C749A"/>
    <w:rsid w:val="006C7A92"/>
    <w:rsid w:val="006C7B20"/>
    <w:rsid w:val="006C7CCF"/>
    <w:rsid w:val="006D00ED"/>
    <w:rsid w:val="006D02DA"/>
    <w:rsid w:val="006D05A8"/>
    <w:rsid w:val="006D068B"/>
    <w:rsid w:val="006D0E17"/>
    <w:rsid w:val="006D0F59"/>
    <w:rsid w:val="006D11CD"/>
    <w:rsid w:val="006D1B2F"/>
    <w:rsid w:val="006D2061"/>
    <w:rsid w:val="006D2309"/>
    <w:rsid w:val="006D24EE"/>
    <w:rsid w:val="006D28D3"/>
    <w:rsid w:val="006D2ECF"/>
    <w:rsid w:val="006D2F63"/>
    <w:rsid w:val="006D3844"/>
    <w:rsid w:val="006D43D5"/>
    <w:rsid w:val="006D46A1"/>
    <w:rsid w:val="006D4907"/>
    <w:rsid w:val="006D56B6"/>
    <w:rsid w:val="006D5C52"/>
    <w:rsid w:val="006D5ED0"/>
    <w:rsid w:val="006D5F85"/>
    <w:rsid w:val="006D609F"/>
    <w:rsid w:val="006D612E"/>
    <w:rsid w:val="006D61E5"/>
    <w:rsid w:val="006D6E4D"/>
    <w:rsid w:val="006D723F"/>
    <w:rsid w:val="006D73D2"/>
    <w:rsid w:val="006D752E"/>
    <w:rsid w:val="006D7672"/>
    <w:rsid w:val="006D7909"/>
    <w:rsid w:val="006D7BA2"/>
    <w:rsid w:val="006D7C7D"/>
    <w:rsid w:val="006E048F"/>
    <w:rsid w:val="006E05CF"/>
    <w:rsid w:val="006E0789"/>
    <w:rsid w:val="006E0C35"/>
    <w:rsid w:val="006E0C7E"/>
    <w:rsid w:val="006E1357"/>
    <w:rsid w:val="006E1AE8"/>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C1A"/>
    <w:rsid w:val="006E4E68"/>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828"/>
    <w:rsid w:val="006F085A"/>
    <w:rsid w:val="006F0960"/>
    <w:rsid w:val="006F0B17"/>
    <w:rsid w:val="006F0C44"/>
    <w:rsid w:val="006F0CA2"/>
    <w:rsid w:val="006F0D5E"/>
    <w:rsid w:val="006F10F4"/>
    <w:rsid w:val="006F1492"/>
    <w:rsid w:val="006F15BE"/>
    <w:rsid w:val="006F1761"/>
    <w:rsid w:val="006F1C9A"/>
    <w:rsid w:val="006F1C9C"/>
    <w:rsid w:val="006F22C7"/>
    <w:rsid w:val="006F2D26"/>
    <w:rsid w:val="006F2EFD"/>
    <w:rsid w:val="006F323E"/>
    <w:rsid w:val="006F326C"/>
    <w:rsid w:val="006F3284"/>
    <w:rsid w:val="006F337B"/>
    <w:rsid w:val="006F3610"/>
    <w:rsid w:val="006F3A1F"/>
    <w:rsid w:val="006F3D3E"/>
    <w:rsid w:val="006F3EB4"/>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685"/>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1C3"/>
    <w:rsid w:val="00707483"/>
    <w:rsid w:val="007077C1"/>
    <w:rsid w:val="0070789D"/>
    <w:rsid w:val="007078B9"/>
    <w:rsid w:val="00707B14"/>
    <w:rsid w:val="00707C0B"/>
    <w:rsid w:val="00707CD3"/>
    <w:rsid w:val="007101E8"/>
    <w:rsid w:val="007103F7"/>
    <w:rsid w:val="007107D9"/>
    <w:rsid w:val="00710BC0"/>
    <w:rsid w:val="00710C19"/>
    <w:rsid w:val="00710D45"/>
    <w:rsid w:val="00711003"/>
    <w:rsid w:val="00711215"/>
    <w:rsid w:val="007117A2"/>
    <w:rsid w:val="007119C1"/>
    <w:rsid w:val="007119DF"/>
    <w:rsid w:val="00711A04"/>
    <w:rsid w:val="00711E0D"/>
    <w:rsid w:val="00712073"/>
    <w:rsid w:val="00712124"/>
    <w:rsid w:val="00712D8B"/>
    <w:rsid w:val="00712F8C"/>
    <w:rsid w:val="00713312"/>
    <w:rsid w:val="0071372A"/>
    <w:rsid w:val="00713D21"/>
    <w:rsid w:val="00713FD0"/>
    <w:rsid w:val="00714D6E"/>
    <w:rsid w:val="007153E9"/>
    <w:rsid w:val="00715721"/>
    <w:rsid w:val="00715AD1"/>
    <w:rsid w:val="00715BBE"/>
    <w:rsid w:val="00715BF5"/>
    <w:rsid w:val="00715E82"/>
    <w:rsid w:val="007161B0"/>
    <w:rsid w:val="007164F8"/>
    <w:rsid w:val="00716B3D"/>
    <w:rsid w:val="00716EAE"/>
    <w:rsid w:val="00717158"/>
    <w:rsid w:val="00717328"/>
    <w:rsid w:val="0071750C"/>
    <w:rsid w:val="007175DB"/>
    <w:rsid w:val="00717C35"/>
    <w:rsid w:val="00717EA4"/>
    <w:rsid w:val="00720413"/>
    <w:rsid w:val="00720C58"/>
    <w:rsid w:val="00720D81"/>
    <w:rsid w:val="00721026"/>
    <w:rsid w:val="0072145B"/>
    <w:rsid w:val="00722226"/>
    <w:rsid w:val="0072234B"/>
    <w:rsid w:val="007224C4"/>
    <w:rsid w:val="00722734"/>
    <w:rsid w:val="00722776"/>
    <w:rsid w:val="007228C1"/>
    <w:rsid w:val="00722908"/>
    <w:rsid w:val="00722C4A"/>
    <w:rsid w:val="00723369"/>
    <w:rsid w:val="00723693"/>
    <w:rsid w:val="0072371E"/>
    <w:rsid w:val="00723DBE"/>
    <w:rsid w:val="00723EB0"/>
    <w:rsid w:val="00724039"/>
    <w:rsid w:val="00724655"/>
    <w:rsid w:val="007248BD"/>
    <w:rsid w:val="0072526A"/>
    <w:rsid w:val="007253F7"/>
    <w:rsid w:val="007254E4"/>
    <w:rsid w:val="007258B9"/>
    <w:rsid w:val="00725F56"/>
    <w:rsid w:val="007262AE"/>
    <w:rsid w:val="00726BDD"/>
    <w:rsid w:val="00726E80"/>
    <w:rsid w:val="00726EBF"/>
    <w:rsid w:val="00726F43"/>
    <w:rsid w:val="00727005"/>
    <w:rsid w:val="0072710C"/>
    <w:rsid w:val="0072718B"/>
    <w:rsid w:val="00727812"/>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CE5"/>
    <w:rsid w:val="00732E56"/>
    <w:rsid w:val="00733014"/>
    <w:rsid w:val="00733868"/>
    <w:rsid w:val="00733A1C"/>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811"/>
    <w:rsid w:val="007429D2"/>
    <w:rsid w:val="00742ED2"/>
    <w:rsid w:val="00742FA1"/>
    <w:rsid w:val="007434EB"/>
    <w:rsid w:val="00743999"/>
    <w:rsid w:val="00743BEE"/>
    <w:rsid w:val="00743DD6"/>
    <w:rsid w:val="007442F7"/>
    <w:rsid w:val="00744558"/>
    <w:rsid w:val="00744F8C"/>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A04"/>
    <w:rsid w:val="00747CC3"/>
    <w:rsid w:val="00747F76"/>
    <w:rsid w:val="00750063"/>
    <w:rsid w:val="0075049F"/>
    <w:rsid w:val="00750AF1"/>
    <w:rsid w:val="00750D12"/>
    <w:rsid w:val="00751045"/>
    <w:rsid w:val="0075133E"/>
    <w:rsid w:val="007514A3"/>
    <w:rsid w:val="0075152D"/>
    <w:rsid w:val="007516A2"/>
    <w:rsid w:val="00751A49"/>
    <w:rsid w:val="00751A64"/>
    <w:rsid w:val="00752093"/>
    <w:rsid w:val="00752301"/>
    <w:rsid w:val="0075264F"/>
    <w:rsid w:val="0075284A"/>
    <w:rsid w:val="00752982"/>
    <w:rsid w:val="00752AD5"/>
    <w:rsid w:val="00753312"/>
    <w:rsid w:val="007533AB"/>
    <w:rsid w:val="007533D0"/>
    <w:rsid w:val="007535B3"/>
    <w:rsid w:val="007536B6"/>
    <w:rsid w:val="0075374C"/>
    <w:rsid w:val="00753AF1"/>
    <w:rsid w:val="007543A8"/>
    <w:rsid w:val="00754A36"/>
    <w:rsid w:val="00754C80"/>
    <w:rsid w:val="007550F2"/>
    <w:rsid w:val="007551A2"/>
    <w:rsid w:val="00755443"/>
    <w:rsid w:val="0075548A"/>
    <w:rsid w:val="00755673"/>
    <w:rsid w:val="007559C7"/>
    <w:rsid w:val="00756660"/>
    <w:rsid w:val="0075677D"/>
    <w:rsid w:val="00756783"/>
    <w:rsid w:val="00756DC8"/>
    <w:rsid w:val="00757FFC"/>
    <w:rsid w:val="0076029B"/>
    <w:rsid w:val="00760383"/>
    <w:rsid w:val="007607B9"/>
    <w:rsid w:val="00760ECE"/>
    <w:rsid w:val="00761136"/>
    <w:rsid w:val="0076113D"/>
    <w:rsid w:val="00761F15"/>
    <w:rsid w:val="0076254B"/>
    <w:rsid w:val="0076288A"/>
    <w:rsid w:val="00762968"/>
    <w:rsid w:val="00762C43"/>
    <w:rsid w:val="00762C71"/>
    <w:rsid w:val="00763180"/>
    <w:rsid w:val="007633C7"/>
    <w:rsid w:val="00763463"/>
    <w:rsid w:val="0076388F"/>
    <w:rsid w:val="007638DB"/>
    <w:rsid w:val="00763E29"/>
    <w:rsid w:val="00763E7E"/>
    <w:rsid w:val="007640B3"/>
    <w:rsid w:val="00764223"/>
    <w:rsid w:val="0076432B"/>
    <w:rsid w:val="007648E8"/>
    <w:rsid w:val="00764B02"/>
    <w:rsid w:val="00764D34"/>
    <w:rsid w:val="00764D53"/>
    <w:rsid w:val="00765802"/>
    <w:rsid w:val="00765C33"/>
    <w:rsid w:val="00766109"/>
    <w:rsid w:val="00766589"/>
    <w:rsid w:val="0076677F"/>
    <w:rsid w:val="007668AF"/>
    <w:rsid w:val="007668E7"/>
    <w:rsid w:val="00766B71"/>
    <w:rsid w:val="00766E00"/>
    <w:rsid w:val="00767183"/>
    <w:rsid w:val="007674A0"/>
    <w:rsid w:val="00767890"/>
    <w:rsid w:val="007679E3"/>
    <w:rsid w:val="0077011E"/>
    <w:rsid w:val="0077018F"/>
    <w:rsid w:val="00770210"/>
    <w:rsid w:val="007704CE"/>
    <w:rsid w:val="00770552"/>
    <w:rsid w:val="0077067B"/>
    <w:rsid w:val="00770AF1"/>
    <w:rsid w:val="00770FE0"/>
    <w:rsid w:val="0077145F"/>
    <w:rsid w:val="0077191E"/>
    <w:rsid w:val="00771C6E"/>
    <w:rsid w:val="007721D9"/>
    <w:rsid w:val="00772856"/>
    <w:rsid w:val="00772A55"/>
    <w:rsid w:val="00772C64"/>
    <w:rsid w:val="00772C7D"/>
    <w:rsid w:val="00773064"/>
    <w:rsid w:val="00773D2A"/>
    <w:rsid w:val="00773E7A"/>
    <w:rsid w:val="007741C1"/>
    <w:rsid w:val="00774245"/>
    <w:rsid w:val="007749DE"/>
    <w:rsid w:val="00774B80"/>
    <w:rsid w:val="00774E84"/>
    <w:rsid w:val="00775035"/>
    <w:rsid w:val="0077531A"/>
    <w:rsid w:val="007756CE"/>
    <w:rsid w:val="00775855"/>
    <w:rsid w:val="00775C43"/>
    <w:rsid w:val="00775D09"/>
    <w:rsid w:val="00775F8E"/>
    <w:rsid w:val="00776801"/>
    <w:rsid w:val="00776A58"/>
    <w:rsid w:val="00776AC0"/>
    <w:rsid w:val="0077717C"/>
    <w:rsid w:val="00777268"/>
    <w:rsid w:val="0077781A"/>
    <w:rsid w:val="00780059"/>
    <w:rsid w:val="007800A5"/>
    <w:rsid w:val="00780B1A"/>
    <w:rsid w:val="007810D3"/>
    <w:rsid w:val="00781185"/>
    <w:rsid w:val="00781271"/>
    <w:rsid w:val="007816AF"/>
    <w:rsid w:val="00781813"/>
    <w:rsid w:val="007819AE"/>
    <w:rsid w:val="00781B03"/>
    <w:rsid w:val="00781DFC"/>
    <w:rsid w:val="00781E0A"/>
    <w:rsid w:val="00781E0E"/>
    <w:rsid w:val="0078241A"/>
    <w:rsid w:val="007825F2"/>
    <w:rsid w:val="00782A2D"/>
    <w:rsid w:val="00782C85"/>
    <w:rsid w:val="00783497"/>
    <w:rsid w:val="00783A59"/>
    <w:rsid w:val="00783A5F"/>
    <w:rsid w:val="00783D2F"/>
    <w:rsid w:val="00783E83"/>
    <w:rsid w:val="007841B7"/>
    <w:rsid w:val="0078432A"/>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7B1"/>
    <w:rsid w:val="00786A51"/>
    <w:rsid w:val="00786A5E"/>
    <w:rsid w:val="0078705F"/>
    <w:rsid w:val="00787A37"/>
    <w:rsid w:val="00787ABD"/>
    <w:rsid w:val="00787F5A"/>
    <w:rsid w:val="0079036B"/>
    <w:rsid w:val="00790536"/>
    <w:rsid w:val="007909C5"/>
    <w:rsid w:val="00791590"/>
    <w:rsid w:val="00791796"/>
    <w:rsid w:val="00791D16"/>
    <w:rsid w:val="007923FA"/>
    <w:rsid w:val="00792454"/>
    <w:rsid w:val="007929EC"/>
    <w:rsid w:val="00792A30"/>
    <w:rsid w:val="00792BCE"/>
    <w:rsid w:val="00792E8E"/>
    <w:rsid w:val="00792FD6"/>
    <w:rsid w:val="007930A0"/>
    <w:rsid w:val="00793EFE"/>
    <w:rsid w:val="00793F17"/>
    <w:rsid w:val="00794027"/>
    <w:rsid w:val="00794064"/>
    <w:rsid w:val="00794121"/>
    <w:rsid w:val="00794440"/>
    <w:rsid w:val="007946CD"/>
    <w:rsid w:val="00794BC9"/>
    <w:rsid w:val="007950BF"/>
    <w:rsid w:val="007953F1"/>
    <w:rsid w:val="0079551A"/>
    <w:rsid w:val="00795604"/>
    <w:rsid w:val="00795679"/>
    <w:rsid w:val="00795974"/>
    <w:rsid w:val="007959B6"/>
    <w:rsid w:val="00795CB8"/>
    <w:rsid w:val="00795F3F"/>
    <w:rsid w:val="007962EC"/>
    <w:rsid w:val="00796563"/>
    <w:rsid w:val="0079662A"/>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BC3"/>
    <w:rsid w:val="007A2D96"/>
    <w:rsid w:val="007A2ED3"/>
    <w:rsid w:val="007A316B"/>
    <w:rsid w:val="007A322A"/>
    <w:rsid w:val="007A38DE"/>
    <w:rsid w:val="007A4CCD"/>
    <w:rsid w:val="007A4EE8"/>
    <w:rsid w:val="007A5471"/>
    <w:rsid w:val="007A5659"/>
    <w:rsid w:val="007A574F"/>
    <w:rsid w:val="007A57BA"/>
    <w:rsid w:val="007A57E2"/>
    <w:rsid w:val="007A5808"/>
    <w:rsid w:val="007A6181"/>
    <w:rsid w:val="007A7471"/>
    <w:rsid w:val="007A77F7"/>
    <w:rsid w:val="007A7C1E"/>
    <w:rsid w:val="007A7D6E"/>
    <w:rsid w:val="007B01B8"/>
    <w:rsid w:val="007B0366"/>
    <w:rsid w:val="007B0CE8"/>
    <w:rsid w:val="007B0CEE"/>
    <w:rsid w:val="007B0F53"/>
    <w:rsid w:val="007B10EE"/>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52A"/>
    <w:rsid w:val="007B68ED"/>
    <w:rsid w:val="007B6D93"/>
    <w:rsid w:val="007B71B8"/>
    <w:rsid w:val="007B72D6"/>
    <w:rsid w:val="007B7831"/>
    <w:rsid w:val="007C019F"/>
    <w:rsid w:val="007C05FE"/>
    <w:rsid w:val="007C07ED"/>
    <w:rsid w:val="007C0B00"/>
    <w:rsid w:val="007C0BC8"/>
    <w:rsid w:val="007C0C61"/>
    <w:rsid w:val="007C0DB7"/>
    <w:rsid w:val="007C0F23"/>
    <w:rsid w:val="007C169F"/>
    <w:rsid w:val="007C18D7"/>
    <w:rsid w:val="007C1B92"/>
    <w:rsid w:val="007C23C9"/>
    <w:rsid w:val="007C247D"/>
    <w:rsid w:val="007C28FC"/>
    <w:rsid w:val="007C2BA4"/>
    <w:rsid w:val="007C2BD6"/>
    <w:rsid w:val="007C331C"/>
    <w:rsid w:val="007C3383"/>
    <w:rsid w:val="007C33EA"/>
    <w:rsid w:val="007C3954"/>
    <w:rsid w:val="007C403C"/>
    <w:rsid w:val="007C4049"/>
    <w:rsid w:val="007C4192"/>
    <w:rsid w:val="007C43CE"/>
    <w:rsid w:val="007C4E9C"/>
    <w:rsid w:val="007C517D"/>
    <w:rsid w:val="007C52C1"/>
    <w:rsid w:val="007C55AB"/>
    <w:rsid w:val="007C5737"/>
    <w:rsid w:val="007C5AD6"/>
    <w:rsid w:val="007C5BAA"/>
    <w:rsid w:val="007C5EBD"/>
    <w:rsid w:val="007C5FE0"/>
    <w:rsid w:val="007C606B"/>
    <w:rsid w:val="007C6172"/>
    <w:rsid w:val="007C6527"/>
    <w:rsid w:val="007C6B35"/>
    <w:rsid w:val="007C7372"/>
    <w:rsid w:val="007C7463"/>
    <w:rsid w:val="007C74A3"/>
    <w:rsid w:val="007C77AB"/>
    <w:rsid w:val="007C7C7A"/>
    <w:rsid w:val="007C7D6B"/>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344"/>
    <w:rsid w:val="007D56ED"/>
    <w:rsid w:val="007D592E"/>
    <w:rsid w:val="007D5A14"/>
    <w:rsid w:val="007D615B"/>
    <w:rsid w:val="007D6E3B"/>
    <w:rsid w:val="007D75E2"/>
    <w:rsid w:val="007D76D2"/>
    <w:rsid w:val="007D7882"/>
    <w:rsid w:val="007D788A"/>
    <w:rsid w:val="007E00FD"/>
    <w:rsid w:val="007E0A25"/>
    <w:rsid w:val="007E0D12"/>
    <w:rsid w:val="007E1516"/>
    <w:rsid w:val="007E180A"/>
    <w:rsid w:val="007E19B1"/>
    <w:rsid w:val="007E2261"/>
    <w:rsid w:val="007E2407"/>
    <w:rsid w:val="007E2610"/>
    <w:rsid w:val="007E266F"/>
    <w:rsid w:val="007E3247"/>
    <w:rsid w:val="007E33EE"/>
    <w:rsid w:val="007E3841"/>
    <w:rsid w:val="007E3929"/>
    <w:rsid w:val="007E39D2"/>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50"/>
    <w:rsid w:val="00807BD8"/>
    <w:rsid w:val="00807D8A"/>
    <w:rsid w:val="00807DA9"/>
    <w:rsid w:val="00810042"/>
    <w:rsid w:val="008102E4"/>
    <w:rsid w:val="008104E2"/>
    <w:rsid w:val="008108E9"/>
    <w:rsid w:val="00810BF0"/>
    <w:rsid w:val="00810D98"/>
    <w:rsid w:val="00811A63"/>
    <w:rsid w:val="00811CC2"/>
    <w:rsid w:val="00811DAC"/>
    <w:rsid w:val="00811F7C"/>
    <w:rsid w:val="00812000"/>
    <w:rsid w:val="0081216E"/>
    <w:rsid w:val="008127A9"/>
    <w:rsid w:val="00812F28"/>
    <w:rsid w:val="00812FC9"/>
    <w:rsid w:val="00813D98"/>
    <w:rsid w:val="008141B5"/>
    <w:rsid w:val="008146A8"/>
    <w:rsid w:val="00814853"/>
    <w:rsid w:val="00814A86"/>
    <w:rsid w:val="00814D54"/>
    <w:rsid w:val="00815028"/>
    <w:rsid w:val="008152E9"/>
    <w:rsid w:val="0081534D"/>
    <w:rsid w:val="008155A9"/>
    <w:rsid w:val="008155D4"/>
    <w:rsid w:val="008155E4"/>
    <w:rsid w:val="00815630"/>
    <w:rsid w:val="00815F10"/>
    <w:rsid w:val="008161EC"/>
    <w:rsid w:val="008162CC"/>
    <w:rsid w:val="008162FD"/>
    <w:rsid w:val="00816317"/>
    <w:rsid w:val="00816337"/>
    <w:rsid w:val="0081667C"/>
    <w:rsid w:val="00816763"/>
    <w:rsid w:val="008167E0"/>
    <w:rsid w:val="00816ADB"/>
    <w:rsid w:val="00816E56"/>
    <w:rsid w:val="0081705E"/>
    <w:rsid w:val="008172DF"/>
    <w:rsid w:val="0081741A"/>
    <w:rsid w:val="00817A4C"/>
    <w:rsid w:val="00817E3B"/>
    <w:rsid w:val="00817E56"/>
    <w:rsid w:val="00817F2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00"/>
    <w:rsid w:val="008224BB"/>
    <w:rsid w:val="00822A83"/>
    <w:rsid w:val="008231C9"/>
    <w:rsid w:val="008234DB"/>
    <w:rsid w:val="00823B85"/>
    <w:rsid w:val="00823CD6"/>
    <w:rsid w:val="00823DE2"/>
    <w:rsid w:val="00823E35"/>
    <w:rsid w:val="008245B4"/>
    <w:rsid w:val="00824948"/>
    <w:rsid w:val="00825060"/>
    <w:rsid w:val="00825BBC"/>
    <w:rsid w:val="00825E14"/>
    <w:rsid w:val="008261D7"/>
    <w:rsid w:val="008266DB"/>
    <w:rsid w:val="00826913"/>
    <w:rsid w:val="00826D9D"/>
    <w:rsid w:val="008270BE"/>
    <w:rsid w:val="0082726A"/>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D01"/>
    <w:rsid w:val="00837E05"/>
    <w:rsid w:val="00840014"/>
    <w:rsid w:val="00840018"/>
    <w:rsid w:val="0084010F"/>
    <w:rsid w:val="008401C3"/>
    <w:rsid w:val="00840396"/>
    <w:rsid w:val="00840832"/>
    <w:rsid w:val="00840A49"/>
    <w:rsid w:val="00840D4B"/>
    <w:rsid w:val="008412BC"/>
    <w:rsid w:val="008416CF"/>
    <w:rsid w:val="00841A55"/>
    <w:rsid w:val="00842264"/>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3A1"/>
    <w:rsid w:val="0084540A"/>
    <w:rsid w:val="0084557E"/>
    <w:rsid w:val="0084589F"/>
    <w:rsid w:val="008459FE"/>
    <w:rsid w:val="00845E2B"/>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B1A"/>
    <w:rsid w:val="00852B39"/>
    <w:rsid w:val="008530EB"/>
    <w:rsid w:val="008532BB"/>
    <w:rsid w:val="008533F6"/>
    <w:rsid w:val="0085368C"/>
    <w:rsid w:val="00853B50"/>
    <w:rsid w:val="00853BAA"/>
    <w:rsid w:val="00853C30"/>
    <w:rsid w:val="008540C5"/>
    <w:rsid w:val="0085439E"/>
    <w:rsid w:val="0085473E"/>
    <w:rsid w:val="00854AFA"/>
    <w:rsid w:val="00854EA3"/>
    <w:rsid w:val="00854FD5"/>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B6E"/>
    <w:rsid w:val="00857DB3"/>
    <w:rsid w:val="008608DC"/>
    <w:rsid w:val="00860968"/>
    <w:rsid w:val="00860B04"/>
    <w:rsid w:val="00860FC7"/>
    <w:rsid w:val="00861247"/>
    <w:rsid w:val="00861322"/>
    <w:rsid w:val="008614B4"/>
    <w:rsid w:val="0086224C"/>
    <w:rsid w:val="00862614"/>
    <w:rsid w:val="0086297F"/>
    <w:rsid w:val="00862A19"/>
    <w:rsid w:val="00862A44"/>
    <w:rsid w:val="00862C35"/>
    <w:rsid w:val="00862C4C"/>
    <w:rsid w:val="00862C93"/>
    <w:rsid w:val="00862EE0"/>
    <w:rsid w:val="00863141"/>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94"/>
    <w:rsid w:val="00871181"/>
    <w:rsid w:val="00871797"/>
    <w:rsid w:val="00872110"/>
    <w:rsid w:val="0087270D"/>
    <w:rsid w:val="00873429"/>
    <w:rsid w:val="008734AC"/>
    <w:rsid w:val="00873E4B"/>
    <w:rsid w:val="00873E8E"/>
    <w:rsid w:val="00874244"/>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BBF"/>
    <w:rsid w:val="00884232"/>
    <w:rsid w:val="00884655"/>
    <w:rsid w:val="00884736"/>
    <w:rsid w:val="00884827"/>
    <w:rsid w:val="0088492E"/>
    <w:rsid w:val="00884D8E"/>
    <w:rsid w:val="00884FC9"/>
    <w:rsid w:val="008850D8"/>
    <w:rsid w:val="00885DF0"/>
    <w:rsid w:val="008861D1"/>
    <w:rsid w:val="00886626"/>
    <w:rsid w:val="008866AC"/>
    <w:rsid w:val="008867F5"/>
    <w:rsid w:val="00886862"/>
    <w:rsid w:val="00886A0D"/>
    <w:rsid w:val="00886EDF"/>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C2D"/>
    <w:rsid w:val="00893C85"/>
    <w:rsid w:val="008940C0"/>
    <w:rsid w:val="00894226"/>
    <w:rsid w:val="008942EE"/>
    <w:rsid w:val="0089434A"/>
    <w:rsid w:val="00894AE0"/>
    <w:rsid w:val="00894F6B"/>
    <w:rsid w:val="00894FC6"/>
    <w:rsid w:val="0089574A"/>
    <w:rsid w:val="00895879"/>
    <w:rsid w:val="00895887"/>
    <w:rsid w:val="00895A9B"/>
    <w:rsid w:val="00895D3E"/>
    <w:rsid w:val="00895DCE"/>
    <w:rsid w:val="00896275"/>
    <w:rsid w:val="008963AE"/>
    <w:rsid w:val="0089648B"/>
    <w:rsid w:val="00896505"/>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2CFA"/>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B54"/>
    <w:rsid w:val="008A6FC1"/>
    <w:rsid w:val="008A70B7"/>
    <w:rsid w:val="008A714E"/>
    <w:rsid w:val="008A74FA"/>
    <w:rsid w:val="008A75CB"/>
    <w:rsid w:val="008A7605"/>
    <w:rsid w:val="008A761D"/>
    <w:rsid w:val="008A7835"/>
    <w:rsid w:val="008A7914"/>
    <w:rsid w:val="008A7A20"/>
    <w:rsid w:val="008B01FF"/>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149"/>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875"/>
    <w:rsid w:val="008D2C15"/>
    <w:rsid w:val="008D2DF8"/>
    <w:rsid w:val="008D3342"/>
    <w:rsid w:val="008D38B7"/>
    <w:rsid w:val="008D3C9E"/>
    <w:rsid w:val="008D47D8"/>
    <w:rsid w:val="008D498E"/>
    <w:rsid w:val="008D4CBF"/>
    <w:rsid w:val="008D5588"/>
    <w:rsid w:val="008D5621"/>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9DF"/>
    <w:rsid w:val="008E3C9E"/>
    <w:rsid w:val="008E3E81"/>
    <w:rsid w:val="008E4206"/>
    <w:rsid w:val="008E45A6"/>
    <w:rsid w:val="008E46C4"/>
    <w:rsid w:val="008E4891"/>
    <w:rsid w:val="008E4983"/>
    <w:rsid w:val="008E4AA6"/>
    <w:rsid w:val="008E4B55"/>
    <w:rsid w:val="008E508B"/>
    <w:rsid w:val="008E53AF"/>
    <w:rsid w:val="008E57AD"/>
    <w:rsid w:val="008E5C1F"/>
    <w:rsid w:val="008E5FEA"/>
    <w:rsid w:val="008E60F1"/>
    <w:rsid w:val="008E6299"/>
    <w:rsid w:val="008E62DD"/>
    <w:rsid w:val="008E6B48"/>
    <w:rsid w:val="008E6BBF"/>
    <w:rsid w:val="008E7036"/>
    <w:rsid w:val="008E7256"/>
    <w:rsid w:val="008E7476"/>
    <w:rsid w:val="008E74EE"/>
    <w:rsid w:val="008E7729"/>
    <w:rsid w:val="008E7D9C"/>
    <w:rsid w:val="008E7E11"/>
    <w:rsid w:val="008E7FD4"/>
    <w:rsid w:val="008E7FE7"/>
    <w:rsid w:val="008F01D2"/>
    <w:rsid w:val="008F03C9"/>
    <w:rsid w:val="008F043A"/>
    <w:rsid w:val="008F04FF"/>
    <w:rsid w:val="008F07F7"/>
    <w:rsid w:val="008F0A59"/>
    <w:rsid w:val="008F0C42"/>
    <w:rsid w:val="008F0F34"/>
    <w:rsid w:val="008F130F"/>
    <w:rsid w:val="008F1338"/>
    <w:rsid w:val="008F1621"/>
    <w:rsid w:val="008F166B"/>
    <w:rsid w:val="008F186A"/>
    <w:rsid w:val="008F1B20"/>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7E0"/>
    <w:rsid w:val="00901BD6"/>
    <w:rsid w:val="00901F36"/>
    <w:rsid w:val="009021FE"/>
    <w:rsid w:val="0090237E"/>
    <w:rsid w:val="0090262D"/>
    <w:rsid w:val="009028D3"/>
    <w:rsid w:val="00902CC2"/>
    <w:rsid w:val="00902D04"/>
    <w:rsid w:val="009043A4"/>
    <w:rsid w:val="00904A3A"/>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F56"/>
    <w:rsid w:val="00910015"/>
    <w:rsid w:val="0091072F"/>
    <w:rsid w:val="00910BFC"/>
    <w:rsid w:val="00911007"/>
    <w:rsid w:val="00911342"/>
    <w:rsid w:val="00911B3F"/>
    <w:rsid w:val="00911CCA"/>
    <w:rsid w:val="00911E03"/>
    <w:rsid w:val="00911F39"/>
    <w:rsid w:val="00912073"/>
    <w:rsid w:val="00912604"/>
    <w:rsid w:val="00912622"/>
    <w:rsid w:val="009127DB"/>
    <w:rsid w:val="00912A79"/>
    <w:rsid w:val="00913037"/>
    <w:rsid w:val="009131B9"/>
    <w:rsid w:val="00913A09"/>
    <w:rsid w:val="00913A3C"/>
    <w:rsid w:val="00913FA5"/>
    <w:rsid w:val="00914020"/>
    <w:rsid w:val="00914298"/>
    <w:rsid w:val="00914617"/>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6B0"/>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728"/>
    <w:rsid w:val="009339D9"/>
    <w:rsid w:val="00933CE5"/>
    <w:rsid w:val="00934420"/>
    <w:rsid w:val="0093459D"/>
    <w:rsid w:val="00935076"/>
    <w:rsid w:val="00935B42"/>
    <w:rsid w:val="00935ECE"/>
    <w:rsid w:val="00935F6C"/>
    <w:rsid w:val="009366EA"/>
    <w:rsid w:val="00936707"/>
    <w:rsid w:val="00936855"/>
    <w:rsid w:val="00937584"/>
    <w:rsid w:val="0093782B"/>
    <w:rsid w:val="009378A0"/>
    <w:rsid w:val="009378FA"/>
    <w:rsid w:val="009379D2"/>
    <w:rsid w:val="00937E17"/>
    <w:rsid w:val="00937EF2"/>
    <w:rsid w:val="00937F36"/>
    <w:rsid w:val="009400CA"/>
    <w:rsid w:val="0094057F"/>
    <w:rsid w:val="00940D5C"/>
    <w:rsid w:val="00941728"/>
    <w:rsid w:val="0094179A"/>
    <w:rsid w:val="0094182F"/>
    <w:rsid w:val="009419DA"/>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258"/>
    <w:rsid w:val="009473F7"/>
    <w:rsid w:val="00947D4A"/>
    <w:rsid w:val="00947FDD"/>
    <w:rsid w:val="00950615"/>
    <w:rsid w:val="00950BF0"/>
    <w:rsid w:val="0095116E"/>
    <w:rsid w:val="009512F9"/>
    <w:rsid w:val="00951991"/>
    <w:rsid w:val="00951CB2"/>
    <w:rsid w:val="009523B1"/>
    <w:rsid w:val="009525DC"/>
    <w:rsid w:val="009528E0"/>
    <w:rsid w:val="00952A5B"/>
    <w:rsid w:val="0095308C"/>
    <w:rsid w:val="00953760"/>
    <w:rsid w:val="00953983"/>
    <w:rsid w:val="00953A8D"/>
    <w:rsid w:val="00954639"/>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66D2"/>
    <w:rsid w:val="00956C2D"/>
    <w:rsid w:val="00956D7D"/>
    <w:rsid w:val="00957633"/>
    <w:rsid w:val="0095768F"/>
    <w:rsid w:val="0095775E"/>
    <w:rsid w:val="00957BD4"/>
    <w:rsid w:val="00957D0F"/>
    <w:rsid w:val="00957E32"/>
    <w:rsid w:val="00960CE6"/>
    <w:rsid w:val="00960E5B"/>
    <w:rsid w:val="0096108D"/>
    <w:rsid w:val="0096136C"/>
    <w:rsid w:val="009617B0"/>
    <w:rsid w:val="00961925"/>
    <w:rsid w:val="0096199C"/>
    <w:rsid w:val="00961A47"/>
    <w:rsid w:val="00961B7A"/>
    <w:rsid w:val="00961BF4"/>
    <w:rsid w:val="0096231B"/>
    <w:rsid w:val="009625EA"/>
    <w:rsid w:val="0096315F"/>
    <w:rsid w:val="0096322E"/>
    <w:rsid w:val="009636DB"/>
    <w:rsid w:val="00963721"/>
    <w:rsid w:val="0096372C"/>
    <w:rsid w:val="0096373C"/>
    <w:rsid w:val="00963C92"/>
    <w:rsid w:val="00963F53"/>
    <w:rsid w:val="00963FFE"/>
    <w:rsid w:val="00963FFF"/>
    <w:rsid w:val="009643C1"/>
    <w:rsid w:val="0096440A"/>
    <w:rsid w:val="00964526"/>
    <w:rsid w:val="00964C6F"/>
    <w:rsid w:val="00965219"/>
    <w:rsid w:val="0096545E"/>
    <w:rsid w:val="00965668"/>
    <w:rsid w:val="00965A91"/>
    <w:rsid w:val="00965B6F"/>
    <w:rsid w:val="00965FD6"/>
    <w:rsid w:val="00965FE6"/>
    <w:rsid w:val="009662D5"/>
    <w:rsid w:val="009662FF"/>
    <w:rsid w:val="00966398"/>
    <w:rsid w:val="0096643F"/>
    <w:rsid w:val="00966805"/>
    <w:rsid w:val="00966C0F"/>
    <w:rsid w:val="0096721B"/>
    <w:rsid w:val="009676D2"/>
    <w:rsid w:val="00967A4E"/>
    <w:rsid w:val="00967D57"/>
    <w:rsid w:val="00970327"/>
    <w:rsid w:val="00970378"/>
    <w:rsid w:val="00970C42"/>
    <w:rsid w:val="0097158E"/>
    <w:rsid w:val="0097165B"/>
    <w:rsid w:val="00971676"/>
    <w:rsid w:val="00971791"/>
    <w:rsid w:val="009718B5"/>
    <w:rsid w:val="00971C9D"/>
    <w:rsid w:val="0097264B"/>
    <w:rsid w:val="0097285E"/>
    <w:rsid w:val="00972918"/>
    <w:rsid w:val="009729BD"/>
    <w:rsid w:val="009729DB"/>
    <w:rsid w:val="009729E6"/>
    <w:rsid w:val="00972A23"/>
    <w:rsid w:val="00972C61"/>
    <w:rsid w:val="00972D0B"/>
    <w:rsid w:val="009733E7"/>
    <w:rsid w:val="009739BB"/>
    <w:rsid w:val="00973C83"/>
    <w:rsid w:val="00973DE5"/>
    <w:rsid w:val="00974621"/>
    <w:rsid w:val="009746E7"/>
    <w:rsid w:val="0097479A"/>
    <w:rsid w:val="00974AF4"/>
    <w:rsid w:val="00974D85"/>
    <w:rsid w:val="00974EB5"/>
    <w:rsid w:val="009750C8"/>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2FF"/>
    <w:rsid w:val="00981596"/>
    <w:rsid w:val="00981B36"/>
    <w:rsid w:val="00981D2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A25"/>
    <w:rsid w:val="00985BBE"/>
    <w:rsid w:val="00986010"/>
    <w:rsid w:val="00986292"/>
    <w:rsid w:val="009865A1"/>
    <w:rsid w:val="009865C8"/>
    <w:rsid w:val="009866E8"/>
    <w:rsid w:val="00986793"/>
    <w:rsid w:val="00987024"/>
    <w:rsid w:val="009877CB"/>
    <w:rsid w:val="00987998"/>
    <w:rsid w:val="00987AAC"/>
    <w:rsid w:val="00987C43"/>
    <w:rsid w:val="00987DA9"/>
    <w:rsid w:val="0099044C"/>
    <w:rsid w:val="00990783"/>
    <w:rsid w:val="00990A34"/>
    <w:rsid w:val="00990AA1"/>
    <w:rsid w:val="00990B96"/>
    <w:rsid w:val="00990EFC"/>
    <w:rsid w:val="00991152"/>
    <w:rsid w:val="009911DB"/>
    <w:rsid w:val="0099139D"/>
    <w:rsid w:val="009915C5"/>
    <w:rsid w:val="009929B4"/>
    <w:rsid w:val="00992F88"/>
    <w:rsid w:val="0099324E"/>
    <w:rsid w:val="009934E2"/>
    <w:rsid w:val="00993975"/>
    <w:rsid w:val="009939CD"/>
    <w:rsid w:val="0099417C"/>
    <w:rsid w:val="0099420A"/>
    <w:rsid w:val="009946B1"/>
    <w:rsid w:val="00994A03"/>
    <w:rsid w:val="00994A09"/>
    <w:rsid w:val="00994C91"/>
    <w:rsid w:val="009950BF"/>
    <w:rsid w:val="00995198"/>
    <w:rsid w:val="0099579D"/>
    <w:rsid w:val="00995AF7"/>
    <w:rsid w:val="00995BF4"/>
    <w:rsid w:val="00996C2A"/>
    <w:rsid w:val="0099736F"/>
    <w:rsid w:val="009978AE"/>
    <w:rsid w:val="009978ED"/>
    <w:rsid w:val="009A051B"/>
    <w:rsid w:val="009A056E"/>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0C3"/>
    <w:rsid w:val="009A4177"/>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3751"/>
    <w:rsid w:val="009B4103"/>
    <w:rsid w:val="009B4316"/>
    <w:rsid w:val="009B4358"/>
    <w:rsid w:val="009B4897"/>
    <w:rsid w:val="009B49B0"/>
    <w:rsid w:val="009B4D26"/>
    <w:rsid w:val="009B4F0E"/>
    <w:rsid w:val="009B5662"/>
    <w:rsid w:val="009B5952"/>
    <w:rsid w:val="009B5A9F"/>
    <w:rsid w:val="009B5AA8"/>
    <w:rsid w:val="009B5B2B"/>
    <w:rsid w:val="009B5C6E"/>
    <w:rsid w:val="009B5DE9"/>
    <w:rsid w:val="009B6333"/>
    <w:rsid w:val="009B664B"/>
    <w:rsid w:val="009B6673"/>
    <w:rsid w:val="009B6A6C"/>
    <w:rsid w:val="009B6F79"/>
    <w:rsid w:val="009B7167"/>
    <w:rsid w:val="009B781F"/>
    <w:rsid w:val="009B7C7B"/>
    <w:rsid w:val="009B7D8E"/>
    <w:rsid w:val="009B7F7F"/>
    <w:rsid w:val="009C003D"/>
    <w:rsid w:val="009C0191"/>
    <w:rsid w:val="009C0465"/>
    <w:rsid w:val="009C095A"/>
    <w:rsid w:val="009C0B6D"/>
    <w:rsid w:val="009C0BB9"/>
    <w:rsid w:val="009C0D5B"/>
    <w:rsid w:val="009C111F"/>
    <w:rsid w:val="009C1250"/>
    <w:rsid w:val="009C1357"/>
    <w:rsid w:val="009C1496"/>
    <w:rsid w:val="009C164F"/>
    <w:rsid w:val="009C1796"/>
    <w:rsid w:val="009C1D4D"/>
    <w:rsid w:val="009C1DC7"/>
    <w:rsid w:val="009C1ED4"/>
    <w:rsid w:val="009C221E"/>
    <w:rsid w:val="009C24FD"/>
    <w:rsid w:val="009C288F"/>
    <w:rsid w:val="009C2B53"/>
    <w:rsid w:val="009C313A"/>
    <w:rsid w:val="009C331A"/>
    <w:rsid w:val="009C3810"/>
    <w:rsid w:val="009C449F"/>
    <w:rsid w:val="009C454E"/>
    <w:rsid w:val="009C45DC"/>
    <w:rsid w:val="009C469C"/>
    <w:rsid w:val="009C47CF"/>
    <w:rsid w:val="009C4A1C"/>
    <w:rsid w:val="009C4C72"/>
    <w:rsid w:val="009C4E0F"/>
    <w:rsid w:val="009C4E26"/>
    <w:rsid w:val="009C5569"/>
    <w:rsid w:val="009C5680"/>
    <w:rsid w:val="009C5718"/>
    <w:rsid w:val="009C58C8"/>
    <w:rsid w:val="009C5A05"/>
    <w:rsid w:val="009C5A76"/>
    <w:rsid w:val="009C5CA2"/>
    <w:rsid w:val="009C63CA"/>
    <w:rsid w:val="009C64D2"/>
    <w:rsid w:val="009C65D1"/>
    <w:rsid w:val="009C6B67"/>
    <w:rsid w:val="009C6C39"/>
    <w:rsid w:val="009C729E"/>
    <w:rsid w:val="009C785E"/>
    <w:rsid w:val="009D01A8"/>
    <w:rsid w:val="009D0382"/>
    <w:rsid w:val="009D0603"/>
    <w:rsid w:val="009D0768"/>
    <w:rsid w:val="009D0DBA"/>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9E0"/>
    <w:rsid w:val="009D3C8E"/>
    <w:rsid w:val="009D3CC2"/>
    <w:rsid w:val="009D3D89"/>
    <w:rsid w:val="009D3DFA"/>
    <w:rsid w:val="009D3EDF"/>
    <w:rsid w:val="009D3FFC"/>
    <w:rsid w:val="009D42F1"/>
    <w:rsid w:val="009D45EB"/>
    <w:rsid w:val="009D4C77"/>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2173"/>
    <w:rsid w:val="009E21AA"/>
    <w:rsid w:val="009E24B0"/>
    <w:rsid w:val="009E280A"/>
    <w:rsid w:val="009E28E7"/>
    <w:rsid w:val="009E2922"/>
    <w:rsid w:val="009E2F4C"/>
    <w:rsid w:val="009E3181"/>
    <w:rsid w:val="009E3259"/>
    <w:rsid w:val="009E37D9"/>
    <w:rsid w:val="009E38C1"/>
    <w:rsid w:val="009E3A05"/>
    <w:rsid w:val="009E3A83"/>
    <w:rsid w:val="009E3AB0"/>
    <w:rsid w:val="009E3C24"/>
    <w:rsid w:val="009E3C8E"/>
    <w:rsid w:val="009E3CFE"/>
    <w:rsid w:val="009E3E33"/>
    <w:rsid w:val="009E4725"/>
    <w:rsid w:val="009E4780"/>
    <w:rsid w:val="009E47BF"/>
    <w:rsid w:val="009E48C3"/>
    <w:rsid w:val="009E55E1"/>
    <w:rsid w:val="009E5AAC"/>
    <w:rsid w:val="009E5BB6"/>
    <w:rsid w:val="009E65A2"/>
    <w:rsid w:val="009E664B"/>
    <w:rsid w:val="009E6903"/>
    <w:rsid w:val="009E6ABD"/>
    <w:rsid w:val="009E6CF9"/>
    <w:rsid w:val="009E78CD"/>
    <w:rsid w:val="009E7A78"/>
    <w:rsid w:val="009E7B59"/>
    <w:rsid w:val="009F0020"/>
    <w:rsid w:val="009F046B"/>
    <w:rsid w:val="009F04CF"/>
    <w:rsid w:val="009F07AA"/>
    <w:rsid w:val="009F0FE6"/>
    <w:rsid w:val="009F1190"/>
    <w:rsid w:val="009F1262"/>
    <w:rsid w:val="009F1D6B"/>
    <w:rsid w:val="009F20DF"/>
    <w:rsid w:val="009F21C2"/>
    <w:rsid w:val="009F2535"/>
    <w:rsid w:val="009F2ACD"/>
    <w:rsid w:val="009F3006"/>
    <w:rsid w:val="009F300C"/>
    <w:rsid w:val="009F312F"/>
    <w:rsid w:val="009F324B"/>
    <w:rsid w:val="009F3621"/>
    <w:rsid w:val="009F39C2"/>
    <w:rsid w:val="009F401B"/>
    <w:rsid w:val="009F4091"/>
    <w:rsid w:val="009F45F9"/>
    <w:rsid w:val="009F4B65"/>
    <w:rsid w:val="009F524C"/>
    <w:rsid w:val="009F53FD"/>
    <w:rsid w:val="009F5502"/>
    <w:rsid w:val="009F5520"/>
    <w:rsid w:val="009F5AD6"/>
    <w:rsid w:val="009F5D4D"/>
    <w:rsid w:val="009F60EF"/>
    <w:rsid w:val="009F6591"/>
    <w:rsid w:val="009F6823"/>
    <w:rsid w:val="009F6902"/>
    <w:rsid w:val="009F69AE"/>
    <w:rsid w:val="009F6DD8"/>
    <w:rsid w:val="009F7427"/>
    <w:rsid w:val="009F76E6"/>
    <w:rsid w:val="009F7FE3"/>
    <w:rsid w:val="00A0033B"/>
    <w:rsid w:val="00A00346"/>
    <w:rsid w:val="00A004FE"/>
    <w:rsid w:val="00A00F82"/>
    <w:rsid w:val="00A01F45"/>
    <w:rsid w:val="00A02077"/>
    <w:rsid w:val="00A02254"/>
    <w:rsid w:val="00A022F5"/>
    <w:rsid w:val="00A02404"/>
    <w:rsid w:val="00A026D1"/>
    <w:rsid w:val="00A02773"/>
    <w:rsid w:val="00A027F1"/>
    <w:rsid w:val="00A02A2C"/>
    <w:rsid w:val="00A02CD9"/>
    <w:rsid w:val="00A034FE"/>
    <w:rsid w:val="00A03C2B"/>
    <w:rsid w:val="00A04070"/>
    <w:rsid w:val="00A046A9"/>
    <w:rsid w:val="00A04743"/>
    <w:rsid w:val="00A047DC"/>
    <w:rsid w:val="00A04ECD"/>
    <w:rsid w:val="00A04F6C"/>
    <w:rsid w:val="00A055F7"/>
    <w:rsid w:val="00A0571D"/>
    <w:rsid w:val="00A05948"/>
    <w:rsid w:val="00A05A77"/>
    <w:rsid w:val="00A05CB7"/>
    <w:rsid w:val="00A06018"/>
    <w:rsid w:val="00A064B3"/>
    <w:rsid w:val="00A0662F"/>
    <w:rsid w:val="00A06A2F"/>
    <w:rsid w:val="00A06A82"/>
    <w:rsid w:val="00A0771A"/>
    <w:rsid w:val="00A07742"/>
    <w:rsid w:val="00A07C5F"/>
    <w:rsid w:val="00A07E61"/>
    <w:rsid w:val="00A103D0"/>
    <w:rsid w:val="00A10741"/>
    <w:rsid w:val="00A10B4B"/>
    <w:rsid w:val="00A10F55"/>
    <w:rsid w:val="00A11147"/>
    <w:rsid w:val="00A114DB"/>
    <w:rsid w:val="00A11796"/>
    <w:rsid w:val="00A1185F"/>
    <w:rsid w:val="00A11C30"/>
    <w:rsid w:val="00A11CB3"/>
    <w:rsid w:val="00A120DB"/>
    <w:rsid w:val="00A12499"/>
    <w:rsid w:val="00A128BE"/>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A2F"/>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99E"/>
    <w:rsid w:val="00A24BA7"/>
    <w:rsid w:val="00A25080"/>
    <w:rsid w:val="00A25225"/>
    <w:rsid w:val="00A25881"/>
    <w:rsid w:val="00A25B75"/>
    <w:rsid w:val="00A260B5"/>
    <w:rsid w:val="00A261D0"/>
    <w:rsid w:val="00A26300"/>
    <w:rsid w:val="00A27D16"/>
    <w:rsid w:val="00A27EF4"/>
    <w:rsid w:val="00A30498"/>
    <w:rsid w:val="00A305C1"/>
    <w:rsid w:val="00A30865"/>
    <w:rsid w:val="00A30887"/>
    <w:rsid w:val="00A309E7"/>
    <w:rsid w:val="00A30AE4"/>
    <w:rsid w:val="00A312FF"/>
    <w:rsid w:val="00A3162E"/>
    <w:rsid w:val="00A31DA4"/>
    <w:rsid w:val="00A31FF6"/>
    <w:rsid w:val="00A321E0"/>
    <w:rsid w:val="00A32473"/>
    <w:rsid w:val="00A32F8E"/>
    <w:rsid w:val="00A33233"/>
    <w:rsid w:val="00A333B3"/>
    <w:rsid w:val="00A33546"/>
    <w:rsid w:val="00A33A19"/>
    <w:rsid w:val="00A33B38"/>
    <w:rsid w:val="00A340AA"/>
    <w:rsid w:val="00A340FE"/>
    <w:rsid w:val="00A34A1F"/>
    <w:rsid w:val="00A35085"/>
    <w:rsid w:val="00A352F2"/>
    <w:rsid w:val="00A35398"/>
    <w:rsid w:val="00A3567F"/>
    <w:rsid w:val="00A364F9"/>
    <w:rsid w:val="00A36528"/>
    <w:rsid w:val="00A3654B"/>
    <w:rsid w:val="00A3655A"/>
    <w:rsid w:val="00A3661C"/>
    <w:rsid w:val="00A36D0E"/>
    <w:rsid w:val="00A36E82"/>
    <w:rsid w:val="00A37816"/>
    <w:rsid w:val="00A378A6"/>
    <w:rsid w:val="00A379C8"/>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51BD"/>
    <w:rsid w:val="00A4530D"/>
    <w:rsid w:val="00A45465"/>
    <w:rsid w:val="00A45A09"/>
    <w:rsid w:val="00A45A2B"/>
    <w:rsid w:val="00A45EEE"/>
    <w:rsid w:val="00A46161"/>
    <w:rsid w:val="00A463B5"/>
    <w:rsid w:val="00A463E7"/>
    <w:rsid w:val="00A4658B"/>
    <w:rsid w:val="00A46989"/>
    <w:rsid w:val="00A469B0"/>
    <w:rsid w:val="00A46C56"/>
    <w:rsid w:val="00A47210"/>
    <w:rsid w:val="00A4736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0B7F"/>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416"/>
    <w:rsid w:val="00A63631"/>
    <w:rsid w:val="00A63825"/>
    <w:rsid w:val="00A63884"/>
    <w:rsid w:val="00A63EAD"/>
    <w:rsid w:val="00A64931"/>
    <w:rsid w:val="00A64BA9"/>
    <w:rsid w:val="00A64CCE"/>
    <w:rsid w:val="00A65DA8"/>
    <w:rsid w:val="00A65E21"/>
    <w:rsid w:val="00A66057"/>
    <w:rsid w:val="00A663EA"/>
    <w:rsid w:val="00A66422"/>
    <w:rsid w:val="00A66AF1"/>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6AE7"/>
    <w:rsid w:val="00A7705F"/>
    <w:rsid w:val="00A772D0"/>
    <w:rsid w:val="00A773F4"/>
    <w:rsid w:val="00A77515"/>
    <w:rsid w:val="00A7771D"/>
    <w:rsid w:val="00A77A70"/>
    <w:rsid w:val="00A77AB8"/>
    <w:rsid w:val="00A77B4F"/>
    <w:rsid w:val="00A80035"/>
    <w:rsid w:val="00A80418"/>
    <w:rsid w:val="00A80B5B"/>
    <w:rsid w:val="00A80C0A"/>
    <w:rsid w:val="00A80F1D"/>
    <w:rsid w:val="00A812FF"/>
    <w:rsid w:val="00A8132A"/>
    <w:rsid w:val="00A818AD"/>
    <w:rsid w:val="00A819D1"/>
    <w:rsid w:val="00A81AC1"/>
    <w:rsid w:val="00A81AD8"/>
    <w:rsid w:val="00A81E80"/>
    <w:rsid w:val="00A81FCA"/>
    <w:rsid w:val="00A82058"/>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539"/>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58A"/>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C5"/>
    <w:rsid w:val="00AA107A"/>
    <w:rsid w:val="00AA150F"/>
    <w:rsid w:val="00AA1772"/>
    <w:rsid w:val="00AA19CA"/>
    <w:rsid w:val="00AA1A52"/>
    <w:rsid w:val="00AA1B62"/>
    <w:rsid w:val="00AA1BA8"/>
    <w:rsid w:val="00AA1E10"/>
    <w:rsid w:val="00AA22F0"/>
    <w:rsid w:val="00AA2315"/>
    <w:rsid w:val="00AA2AEA"/>
    <w:rsid w:val="00AA2C98"/>
    <w:rsid w:val="00AA2FEE"/>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1C"/>
    <w:rsid w:val="00AA732D"/>
    <w:rsid w:val="00AA74C8"/>
    <w:rsid w:val="00AA764E"/>
    <w:rsid w:val="00AA7947"/>
    <w:rsid w:val="00AB0550"/>
    <w:rsid w:val="00AB0639"/>
    <w:rsid w:val="00AB071A"/>
    <w:rsid w:val="00AB07BC"/>
    <w:rsid w:val="00AB0A50"/>
    <w:rsid w:val="00AB116A"/>
    <w:rsid w:val="00AB1758"/>
    <w:rsid w:val="00AB1B90"/>
    <w:rsid w:val="00AB1BA8"/>
    <w:rsid w:val="00AB1C62"/>
    <w:rsid w:val="00AB1D0E"/>
    <w:rsid w:val="00AB21B6"/>
    <w:rsid w:val="00AB27D3"/>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DA"/>
    <w:rsid w:val="00AC2B4B"/>
    <w:rsid w:val="00AC2F20"/>
    <w:rsid w:val="00AC2FA7"/>
    <w:rsid w:val="00AC2FCD"/>
    <w:rsid w:val="00AC3147"/>
    <w:rsid w:val="00AC3408"/>
    <w:rsid w:val="00AC34B5"/>
    <w:rsid w:val="00AC3C9B"/>
    <w:rsid w:val="00AC4075"/>
    <w:rsid w:val="00AC4335"/>
    <w:rsid w:val="00AC44CC"/>
    <w:rsid w:val="00AC450D"/>
    <w:rsid w:val="00AC451C"/>
    <w:rsid w:val="00AC4812"/>
    <w:rsid w:val="00AC593C"/>
    <w:rsid w:val="00AC5B41"/>
    <w:rsid w:val="00AC5CFB"/>
    <w:rsid w:val="00AC5E47"/>
    <w:rsid w:val="00AC5EDE"/>
    <w:rsid w:val="00AC5FF7"/>
    <w:rsid w:val="00AC623C"/>
    <w:rsid w:val="00AC6496"/>
    <w:rsid w:val="00AC6F87"/>
    <w:rsid w:val="00AC7424"/>
    <w:rsid w:val="00AC7684"/>
    <w:rsid w:val="00AC7923"/>
    <w:rsid w:val="00AD01CE"/>
    <w:rsid w:val="00AD074A"/>
    <w:rsid w:val="00AD07D4"/>
    <w:rsid w:val="00AD0EB3"/>
    <w:rsid w:val="00AD1392"/>
    <w:rsid w:val="00AD1520"/>
    <w:rsid w:val="00AD16E9"/>
    <w:rsid w:val="00AD184F"/>
    <w:rsid w:val="00AD1985"/>
    <w:rsid w:val="00AD1B10"/>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61B7"/>
    <w:rsid w:val="00AD6566"/>
    <w:rsid w:val="00AD66CD"/>
    <w:rsid w:val="00AD6C2D"/>
    <w:rsid w:val="00AD6F4E"/>
    <w:rsid w:val="00AD6FE2"/>
    <w:rsid w:val="00AD7193"/>
    <w:rsid w:val="00AD75D7"/>
    <w:rsid w:val="00AD7BB7"/>
    <w:rsid w:val="00AD7F19"/>
    <w:rsid w:val="00AE00FC"/>
    <w:rsid w:val="00AE022D"/>
    <w:rsid w:val="00AE06E4"/>
    <w:rsid w:val="00AE07D8"/>
    <w:rsid w:val="00AE0AA8"/>
    <w:rsid w:val="00AE0C70"/>
    <w:rsid w:val="00AE10E4"/>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A34"/>
    <w:rsid w:val="00AE5BB1"/>
    <w:rsid w:val="00AE5BCE"/>
    <w:rsid w:val="00AE5E01"/>
    <w:rsid w:val="00AE5FD8"/>
    <w:rsid w:val="00AE627B"/>
    <w:rsid w:val="00AE628C"/>
    <w:rsid w:val="00AE6519"/>
    <w:rsid w:val="00AE655C"/>
    <w:rsid w:val="00AE68E6"/>
    <w:rsid w:val="00AE7433"/>
    <w:rsid w:val="00AE74F5"/>
    <w:rsid w:val="00AE774A"/>
    <w:rsid w:val="00AE7AE7"/>
    <w:rsid w:val="00AE7C6B"/>
    <w:rsid w:val="00AE7C78"/>
    <w:rsid w:val="00AF01DB"/>
    <w:rsid w:val="00AF0903"/>
    <w:rsid w:val="00AF0976"/>
    <w:rsid w:val="00AF0B06"/>
    <w:rsid w:val="00AF1020"/>
    <w:rsid w:val="00AF11E0"/>
    <w:rsid w:val="00AF1660"/>
    <w:rsid w:val="00AF1D55"/>
    <w:rsid w:val="00AF1E45"/>
    <w:rsid w:val="00AF29E7"/>
    <w:rsid w:val="00AF2CBA"/>
    <w:rsid w:val="00AF2CC0"/>
    <w:rsid w:val="00AF2E91"/>
    <w:rsid w:val="00AF2FEA"/>
    <w:rsid w:val="00AF33A2"/>
    <w:rsid w:val="00AF3458"/>
    <w:rsid w:val="00AF3507"/>
    <w:rsid w:val="00AF3BD9"/>
    <w:rsid w:val="00AF4180"/>
    <w:rsid w:val="00AF423C"/>
    <w:rsid w:val="00AF4516"/>
    <w:rsid w:val="00AF48FE"/>
    <w:rsid w:val="00AF4A16"/>
    <w:rsid w:val="00AF4A68"/>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291A"/>
    <w:rsid w:val="00B031CB"/>
    <w:rsid w:val="00B033BE"/>
    <w:rsid w:val="00B039B1"/>
    <w:rsid w:val="00B03E7B"/>
    <w:rsid w:val="00B0437F"/>
    <w:rsid w:val="00B044C5"/>
    <w:rsid w:val="00B044CA"/>
    <w:rsid w:val="00B04C86"/>
    <w:rsid w:val="00B0512B"/>
    <w:rsid w:val="00B051AB"/>
    <w:rsid w:val="00B05A11"/>
    <w:rsid w:val="00B05A26"/>
    <w:rsid w:val="00B05A99"/>
    <w:rsid w:val="00B05D71"/>
    <w:rsid w:val="00B05E91"/>
    <w:rsid w:val="00B062BA"/>
    <w:rsid w:val="00B063A4"/>
    <w:rsid w:val="00B06961"/>
    <w:rsid w:val="00B06EA2"/>
    <w:rsid w:val="00B07089"/>
    <w:rsid w:val="00B07241"/>
    <w:rsid w:val="00B07706"/>
    <w:rsid w:val="00B07755"/>
    <w:rsid w:val="00B07A90"/>
    <w:rsid w:val="00B07F8F"/>
    <w:rsid w:val="00B10037"/>
    <w:rsid w:val="00B10BAB"/>
    <w:rsid w:val="00B110DD"/>
    <w:rsid w:val="00B11186"/>
    <w:rsid w:val="00B11567"/>
    <w:rsid w:val="00B11765"/>
    <w:rsid w:val="00B119CE"/>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6B44"/>
    <w:rsid w:val="00B17076"/>
    <w:rsid w:val="00B176F6"/>
    <w:rsid w:val="00B17A9A"/>
    <w:rsid w:val="00B17AEF"/>
    <w:rsid w:val="00B17F87"/>
    <w:rsid w:val="00B2090F"/>
    <w:rsid w:val="00B20BF9"/>
    <w:rsid w:val="00B20C37"/>
    <w:rsid w:val="00B20C70"/>
    <w:rsid w:val="00B20F4D"/>
    <w:rsid w:val="00B21070"/>
    <w:rsid w:val="00B2151B"/>
    <w:rsid w:val="00B2152A"/>
    <w:rsid w:val="00B21534"/>
    <w:rsid w:val="00B2239C"/>
    <w:rsid w:val="00B22570"/>
    <w:rsid w:val="00B226F0"/>
    <w:rsid w:val="00B22BBB"/>
    <w:rsid w:val="00B2334D"/>
    <w:rsid w:val="00B23372"/>
    <w:rsid w:val="00B2377D"/>
    <w:rsid w:val="00B23B81"/>
    <w:rsid w:val="00B23CBC"/>
    <w:rsid w:val="00B23FCC"/>
    <w:rsid w:val="00B2411A"/>
    <w:rsid w:val="00B241A6"/>
    <w:rsid w:val="00B24BB6"/>
    <w:rsid w:val="00B25143"/>
    <w:rsid w:val="00B25B57"/>
    <w:rsid w:val="00B25BA8"/>
    <w:rsid w:val="00B25FEF"/>
    <w:rsid w:val="00B261F4"/>
    <w:rsid w:val="00B262F7"/>
    <w:rsid w:val="00B262FE"/>
    <w:rsid w:val="00B266C3"/>
    <w:rsid w:val="00B26B5D"/>
    <w:rsid w:val="00B26F97"/>
    <w:rsid w:val="00B27265"/>
    <w:rsid w:val="00B27266"/>
    <w:rsid w:val="00B27293"/>
    <w:rsid w:val="00B2729F"/>
    <w:rsid w:val="00B273FF"/>
    <w:rsid w:val="00B27822"/>
    <w:rsid w:val="00B27C69"/>
    <w:rsid w:val="00B27FA5"/>
    <w:rsid w:val="00B3007D"/>
    <w:rsid w:val="00B30188"/>
    <w:rsid w:val="00B302B9"/>
    <w:rsid w:val="00B3051D"/>
    <w:rsid w:val="00B310AD"/>
    <w:rsid w:val="00B312F3"/>
    <w:rsid w:val="00B31848"/>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40"/>
    <w:rsid w:val="00B33D90"/>
    <w:rsid w:val="00B33D97"/>
    <w:rsid w:val="00B33FAC"/>
    <w:rsid w:val="00B342D5"/>
    <w:rsid w:val="00B34839"/>
    <w:rsid w:val="00B3492C"/>
    <w:rsid w:val="00B349B4"/>
    <w:rsid w:val="00B34BFE"/>
    <w:rsid w:val="00B34E0F"/>
    <w:rsid w:val="00B34E96"/>
    <w:rsid w:val="00B34F83"/>
    <w:rsid w:val="00B35157"/>
    <w:rsid w:val="00B3539E"/>
    <w:rsid w:val="00B35FE8"/>
    <w:rsid w:val="00B361FC"/>
    <w:rsid w:val="00B36247"/>
    <w:rsid w:val="00B3647D"/>
    <w:rsid w:val="00B3648D"/>
    <w:rsid w:val="00B364AE"/>
    <w:rsid w:val="00B3688B"/>
    <w:rsid w:val="00B36AA0"/>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D5"/>
    <w:rsid w:val="00B4182C"/>
    <w:rsid w:val="00B419DE"/>
    <w:rsid w:val="00B420EE"/>
    <w:rsid w:val="00B421B5"/>
    <w:rsid w:val="00B431AA"/>
    <w:rsid w:val="00B431F7"/>
    <w:rsid w:val="00B43956"/>
    <w:rsid w:val="00B43D0A"/>
    <w:rsid w:val="00B440D2"/>
    <w:rsid w:val="00B4433B"/>
    <w:rsid w:val="00B44376"/>
    <w:rsid w:val="00B44443"/>
    <w:rsid w:val="00B44603"/>
    <w:rsid w:val="00B44700"/>
    <w:rsid w:val="00B44950"/>
    <w:rsid w:val="00B451D6"/>
    <w:rsid w:val="00B454E5"/>
    <w:rsid w:val="00B4557F"/>
    <w:rsid w:val="00B45857"/>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7ED"/>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B8F"/>
    <w:rsid w:val="00B53BC4"/>
    <w:rsid w:val="00B53CDE"/>
    <w:rsid w:val="00B54603"/>
    <w:rsid w:val="00B5493E"/>
    <w:rsid w:val="00B54998"/>
    <w:rsid w:val="00B54A98"/>
    <w:rsid w:val="00B54AFC"/>
    <w:rsid w:val="00B54B97"/>
    <w:rsid w:val="00B54CAC"/>
    <w:rsid w:val="00B54EE7"/>
    <w:rsid w:val="00B555F7"/>
    <w:rsid w:val="00B55631"/>
    <w:rsid w:val="00B558AF"/>
    <w:rsid w:val="00B559AB"/>
    <w:rsid w:val="00B55DD9"/>
    <w:rsid w:val="00B56472"/>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2E65"/>
    <w:rsid w:val="00B633ED"/>
    <w:rsid w:val="00B637C5"/>
    <w:rsid w:val="00B638EC"/>
    <w:rsid w:val="00B63B48"/>
    <w:rsid w:val="00B63ED6"/>
    <w:rsid w:val="00B640F7"/>
    <w:rsid w:val="00B648C7"/>
    <w:rsid w:val="00B648E1"/>
    <w:rsid w:val="00B64BDA"/>
    <w:rsid w:val="00B64D32"/>
    <w:rsid w:val="00B65648"/>
    <w:rsid w:val="00B657F8"/>
    <w:rsid w:val="00B659DB"/>
    <w:rsid w:val="00B65ED2"/>
    <w:rsid w:val="00B660A9"/>
    <w:rsid w:val="00B662A5"/>
    <w:rsid w:val="00B662E9"/>
    <w:rsid w:val="00B663F7"/>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86"/>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2FF4"/>
    <w:rsid w:val="00B73056"/>
    <w:rsid w:val="00B730E1"/>
    <w:rsid w:val="00B731B2"/>
    <w:rsid w:val="00B733D6"/>
    <w:rsid w:val="00B740CE"/>
    <w:rsid w:val="00B744A7"/>
    <w:rsid w:val="00B74CA2"/>
    <w:rsid w:val="00B74D99"/>
    <w:rsid w:val="00B74F68"/>
    <w:rsid w:val="00B75E06"/>
    <w:rsid w:val="00B764F5"/>
    <w:rsid w:val="00B76799"/>
    <w:rsid w:val="00B76A60"/>
    <w:rsid w:val="00B76D0F"/>
    <w:rsid w:val="00B7713E"/>
    <w:rsid w:val="00B77992"/>
    <w:rsid w:val="00B77CE4"/>
    <w:rsid w:val="00B8062E"/>
    <w:rsid w:val="00B808E7"/>
    <w:rsid w:val="00B809E5"/>
    <w:rsid w:val="00B80A5B"/>
    <w:rsid w:val="00B80D5A"/>
    <w:rsid w:val="00B80E1E"/>
    <w:rsid w:val="00B80E8A"/>
    <w:rsid w:val="00B8137A"/>
    <w:rsid w:val="00B81563"/>
    <w:rsid w:val="00B818B8"/>
    <w:rsid w:val="00B81D77"/>
    <w:rsid w:val="00B81EE4"/>
    <w:rsid w:val="00B81FE3"/>
    <w:rsid w:val="00B81FF5"/>
    <w:rsid w:val="00B825FA"/>
    <w:rsid w:val="00B83300"/>
    <w:rsid w:val="00B83938"/>
    <w:rsid w:val="00B83AB6"/>
    <w:rsid w:val="00B83BC4"/>
    <w:rsid w:val="00B83CAE"/>
    <w:rsid w:val="00B83E47"/>
    <w:rsid w:val="00B84247"/>
    <w:rsid w:val="00B845AF"/>
    <w:rsid w:val="00B8474C"/>
    <w:rsid w:val="00B84C26"/>
    <w:rsid w:val="00B851B8"/>
    <w:rsid w:val="00B851E8"/>
    <w:rsid w:val="00B8565B"/>
    <w:rsid w:val="00B85C60"/>
    <w:rsid w:val="00B85E33"/>
    <w:rsid w:val="00B85F5A"/>
    <w:rsid w:val="00B8641B"/>
    <w:rsid w:val="00B86623"/>
    <w:rsid w:val="00B86713"/>
    <w:rsid w:val="00B86A4A"/>
    <w:rsid w:val="00B86F1E"/>
    <w:rsid w:val="00B87299"/>
    <w:rsid w:val="00B87306"/>
    <w:rsid w:val="00B87444"/>
    <w:rsid w:val="00B8774F"/>
    <w:rsid w:val="00B90338"/>
    <w:rsid w:val="00B90635"/>
    <w:rsid w:val="00B90F6F"/>
    <w:rsid w:val="00B91246"/>
    <w:rsid w:val="00B914EC"/>
    <w:rsid w:val="00B91667"/>
    <w:rsid w:val="00B91AD4"/>
    <w:rsid w:val="00B91BDD"/>
    <w:rsid w:val="00B926FB"/>
    <w:rsid w:val="00B9289E"/>
    <w:rsid w:val="00B928BF"/>
    <w:rsid w:val="00B92FAA"/>
    <w:rsid w:val="00B93126"/>
    <w:rsid w:val="00B93274"/>
    <w:rsid w:val="00B93A17"/>
    <w:rsid w:val="00B93C86"/>
    <w:rsid w:val="00B941B3"/>
    <w:rsid w:val="00B945B0"/>
    <w:rsid w:val="00B94817"/>
    <w:rsid w:val="00B95CC9"/>
    <w:rsid w:val="00B95FB0"/>
    <w:rsid w:val="00B95FD2"/>
    <w:rsid w:val="00B961FF"/>
    <w:rsid w:val="00B9671D"/>
    <w:rsid w:val="00B968B5"/>
    <w:rsid w:val="00B96F62"/>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D9"/>
    <w:rsid w:val="00BA5638"/>
    <w:rsid w:val="00BA56F0"/>
    <w:rsid w:val="00BA57CD"/>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1C98"/>
    <w:rsid w:val="00BB2255"/>
    <w:rsid w:val="00BB278E"/>
    <w:rsid w:val="00BB2792"/>
    <w:rsid w:val="00BB27B6"/>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548"/>
    <w:rsid w:val="00BB66C6"/>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91C"/>
    <w:rsid w:val="00BC2E5C"/>
    <w:rsid w:val="00BC2FD8"/>
    <w:rsid w:val="00BC30C2"/>
    <w:rsid w:val="00BC32AB"/>
    <w:rsid w:val="00BC36DC"/>
    <w:rsid w:val="00BC38BB"/>
    <w:rsid w:val="00BC3900"/>
    <w:rsid w:val="00BC3C12"/>
    <w:rsid w:val="00BC4279"/>
    <w:rsid w:val="00BC434F"/>
    <w:rsid w:val="00BC4965"/>
    <w:rsid w:val="00BC49B3"/>
    <w:rsid w:val="00BC4A3C"/>
    <w:rsid w:val="00BC4AD8"/>
    <w:rsid w:val="00BC4CE4"/>
    <w:rsid w:val="00BC4EFC"/>
    <w:rsid w:val="00BC5059"/>
    <w:rsid w:val="00BC528C"/>
    <w:rsid w:val="00BC5426"/>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D8C"/>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73"/>
    <w:rsid w:val="00BD4A85"/>
    <w:rsid w:val="00BD4D05"/>
    <w:rsid w:val="00BD512B"/>
    <w:rsid w:val="00BD5336"/>
    <w:rsid w:val="00BD5414"/>
    <w:rsid w:val="00BD568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8CF"/>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E3C"/>
    <w:rsid w:val="00BE5E88"/>
    <w:rsid w:val="00BE5F77"/>
    <w:rsid w:val="00BE6980"/>
    <w:rsid w:val="00BE6A44"/>
    <w:rsid w:val="00BE6E5D"/>
    <w:rsid w:val="00BE78D1"/>
    <w:rsid w:val="00BE7F89"/>
    <w:rsid w:val="00BF0155"/>
    <w:rsid w:val="00BF0266"/>
    <w:rsid w:val="00BF0435"/>
    <w:rsid w:val="00BF0827"/>
    <w:rsid w:val="00BF0C30"/>
    <w:rsid w:val="00BF1296"/>
    <w:rsid w:val="00BF147C"/>
    <w:rsid w:val="00BF1562"/>
    <w:rsid w:val="00BF19F6"/>
    <w:rsid w:val="00BF26E0"/>
    <w:rsid w:val="00BF2BC0"/>
    <w:rsid w:val="00BF2BC1"/>
    <w:rsid w:val="00BF3144"/>
    <w:rsid w:val="00BF323F"/>
    <w:rsid w:val="00BF331E"/>
    <w:rsid w:val="00BF3407"/>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77D"/>
    <w:rsid w:val="00C02938"/>
    <w:rsid w:val="00C02D0A"/>
    <w:rsid w:val="00C02EDE"/>
    <w:rsid w:val="00C031EA"/>
    <w:rsid w:val="00C035BB"/>
    <w:rsid w:val="00C040B8"/>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1001A"/>
    <w:rsid w:val="00C10226"/>
    <w:rsid w:val="00C10241"/>
    <w:rsid w:val="00C10534"/>
    <w:rsid w:val="00C10C79"/>
    <w:rsid w:val="00C10FD0"/>
    <w:rsid w:val="00C1102D"/>
    <w:rsid w:val="00C112F6"/>
    <w:rsid w:val="00C114FF"/>
    <w:rsid w:val="00C11642"/>
    <w:rsid w:val="00C11899"/>
    <w:rsid w:val="00C11AF5"/>
    <w:rsid w:val="00C1292E"/>
    <w:rsid w:val="00C12D25"/>
    <w:rsid w:val="00C13095"/>
    <w:rsid w:val="00C134BC"/>
    <w:rsid w:val="00C13950"/>
    <w:rsid w:val="00C13F9A"/>
    <w:rsid w:val="00C14013"/>
    <w:rsid w:val="00C14572"/>
    <w:rsid w:val="00C1469E"/>
    <w:rsid w:val="00C14844"/>
    <w:rsid w:val="00C14A24"/>
    <w:rsid w:val="00C150E2"/>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01"/>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4D1"/>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4F85"/>
    <w:rsid w:val="00C352C2"/>
    <w:rsid w:val="00C35F04"/>
    <w:rsid w:val="00C35F25"/>
    <w:rsid w:val="00C366E4"/>
    <w:rsid w:val="00C36844"/>
    <w:rsid w:val="00C368F9"/>
    <w:rsid w:val="00C36C20"/>
    <w:rsid w:val="00C36E65"/>
    <w:rsid w:val="00C373ED"/>
    <w:rsid w:val="00C3778E"/>
    <w:rsid w:val="00C377D9"/>
    <w:rsid w:val="00C37CD9"/>
    <w:rsid w:val="00C40272"/>
    <w:rsid w:val="00C4099C"/>
    <w:rsid w:val="00C40C0B"/>
    <w:rsid w:val="00C40C5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B6C"/>
    <w:rsid w:val="00C43D85"/>
    <w:rsid w:val="00C446CA"/>
    <w:rsid w:val="00C44B87"/>
    <w:rsid w:val="00C450AA"/>
    <w:rsid w:val="00C45B09"/>
    <w:rsid w:val="00C45BE7"/>
    <w:rsid w:val="00C45DC7"/>
    <w:rsid w:val="00C45ED3"/>
    <w:rsid w:val="00C4625B"/>
    <w:rsid w:val="00C462C5"/>
    <w:rsid w:val="00C46766"/>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398"/>
    <w:rsid w:val="00C50597"/>
    <w:rsid w:val="00C511E5"/>
    <w:rsid w:val="00C51B23"/>
    <w:rsid w:val="00C51BCF"/>
    <w:rsid w:val="00C522AC"/>
    <w:rsid w:val="00C5237C"/>
    <w:rsid w:val="00C5238C"/>
    <w:rsid w:val="00C5291A"/>
    <w:rsid w:val="00C52EC6"/>
    <w:rsid w:val="00C531A4"/>
    <w:rsid w:val="00C53662"/>
    <w:rsid w:val="00C53931"/>
    <w:rsid w:val="00C5393F"/>
    <w:rsid w:val="00C53B3A"/>
    <w:rsid w:val="00C53E68"/>
    <w:rsid w:val="00C53E87"/>
    <w:rsid w:val="00C53F45"/>
    <w:rsid w:val="00C54214"/>
    <w:rsid w:val="00C5426F"/>
    <w:rsid w:val="00C545AA"/>
    <w:rsid w:val="00C54943"/>
    <w:rsid w:val="00C55962"/>
    <w:rsid w:val="00C55C00"/>
    <w:rsid w:val="00C55C06"/>
    <w:rsid w:val="00C5613F"/>
    <w:rsid w:val="00C56303"/>
    <w:rsid w:val="00C5634D"/>
    <w:rsid w:val="00C56370"/>
    <w:rsid w:val="00C563AC"/>
    <w:rsid w:val="00C56622"/>
    <w:rsid w:val="00C56DF5"/>
    <w:rsid w:val="00C57FCC"/>
    <w:rsid w:val="00C60060"/>
    <w:rsid w:val="00C60272"/>
    <w:rsid w:val="00C605FC"/>
    <w:rsid w:val="00C606C9"/>
    <w:rsid w:val="00C6076C"/>
    <w:rsid w:val="00C6107F"/>
    <w:rsid w:val="00C6112D"/>
    <w:rsid w:val="00C612F3"/>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C4A"/>
    <w:rsid w:val="00C64DA7"/>
    <w:rsid w:val="00C651FB"/>
    <w:rsid w:val="00C6576D"/>
    <w:rsid w:val="00C662A6"/>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3C12"/>
    <w:rsid w:val="00C74549"/>
    <w:rsid w:val="00C74C6C"/>
    <w:rsid w:val="00C75013"/>
    <w:rsid w:val="00C75657"/>
    <w:rsid w:val="00C75AA0"/>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2765"/>
    <w:rsid w:val="00C8277D"/>
    <w:rsid w:val="00C833F4"/>
    <w:rsid w:val="00C8366B"/>
    <w:rsid w:val="00C83B6E"/>
    <w:rsid w:val="00C83BDE"/>
    <w:rsid w:val="00C8405A"/>
    <w:rsid w:val="00C84189"/>
    <w:rsid w:val="00C842E0"/>
    <w:rsid w:val="00C84600"/>
    <w:rsid w:val="00C84A0D"/>
    <w:rsid w:val="00C84B50"/>
    <w:rsid w:val="00C84F22"/>
    <w:rsid w:val="00C852CF"/>
    <w:rsid w:val="00C859C1"/>
    <w:rsid w:val="00C85DCB"/>
    <w:rsid w:val="00C862AA"/>
    <w:rsid w:val="00C866D3"/>
    <w:rsid w:val="00C86714"/>
    <w:rsid w:val="00C86AF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317A"/>
    <w:rsid w:val="00C9370C"/>
    <w:rsid w:val="00C93BDE"/>
    <w:rsid w:val="00C93C1E"/>
    <w:rsid w:val="00C93E60"/>
    <w:rsid w:val="00C9449B"/>
    <w:rsid w:val="00C944AD"/>
    <w:rsid w:val="00C948C8"/>
    <w:rsid w:val="00C94B37"/>
    <w:rsid w:val="00C94F3A"/>
    <w:rsid w:val="00C94F62"/>
    <w:rsid w:val="00C94FA4"/>
    <w:rsid w:val="00C951E0"/>
    <w:rsid w:val="00C9561E"/>
    <w:rsid w:val="00C95B1C"/>
    <w:rsid w:val="00C95BA7"/>
    <w:rsid w:val="00C960D7"/>
    <w:rsid w:val="00C96153"/>
    <w:rsid w:val="00C96265"/>
    <w:rsid w:val="00C96480"/>
    <w:rsid w:val="00C96514"/>
    <w:rsid w:val="00C96521"/>
    <w:rsid w:val="00C96788"/>
    <w:rsid w:val="00C96BA5"/>
    <w:rsid w:val="00C96F6B"/>
    <w:rsid w:val="00C97658"/>
    <w:rsid w:val="00C976F3"/>
    <w:rsid w:val="00C9783A"/>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0EB3"/>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5C71"/>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620"/>
    <w:rsid w:val="00CC1638"/>
    <w:rsid w:val="00CC182F"/>
    <w:rsid w:val="00CC1862"/>
    <w:rsid w:val="00CC1974"/>
    <w:rsid w:val="00CC1BFF"/>
    <w:rsid w:val="00CC1C79"/>
    <w:rsid w:val="00CC1E89"/>
    <w:rsid w:val="00CC277B"/>
    <w:rsid w:val="00CC2B24"/>
    <w:rsid w:val="00CC3124"/>
    <w:rsid w:val="00CC3A8F"/>
    <w:rsid w:val="00CC3BB9"/>
    <w:rsid w:val="00CC3CEE"/>
    <w:rsid w:val="00CC3EC6"/>
    <w:rsid w:val="00CC42E1"/>
    <w:rsid w:val="00CC4BC8"/>
    <w:rsid w:val="00CC4C31"/>
    <w:rsid w:val="00CC4EC3"/>
    <w:rsid w:val="00CC4F87"/>
    <w:rsid w:val="00CC52AD"/>
    <w:rsid w:val="00CC54E2"/>
    <w:rsid w:val="00CC568B"/>
    <w:rsid w:val="00CC5B37"/>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C79"/>
    <w:rsid w:val="00CD5DB1"/>
    <w:rsid w:val="00CD61AF"/>
    <w:rsid w:val="00CD65B9"/>
    <w:rsid w:val="00CD67DD"/>
    <w:rsid w:val="00CD6E7E"/>
    <w:rsid w:val="00CD6EC2"/>
    <w:rsid w:val="00CD6F43"/>
    <w:rsid w:val="00CD70F0"/>
    <w:rsid w:val="00CD7944"/>
    <w:rsid w:val="00CD7A81"/>
    <w:rsid w:val="00CD7B0A"/>
    <w:rsid w:val="00CD7F09"/>
    <w:rsid w:val="00CE0081"/>
    <w:rsid w:val="00CE01E3"/>
    <w:rsid w:val="00CE0564"/>
    <w:rsid w:val="00CE0607"/>
    <w:rsid w:val="00CE0856"/>
    <w:rsid w:val="00CE0BD7"/>
    <w:rsid w:val="00CE1630"/>
    <w:rsid w:val="00CE1A47"/>
    <w:rsid w:val="00CE210E"/>
    <w:rsid w:val="00CE27F3"/>
    <w:rsid w:val="00CE2806"/>
    <w:rsid w:val="00CE2D9D"/>
    <w:rsid w:val="00CE2F28"/>
    <w:rsid w:val="00CE3158"/>
    <w:rsid w:val="00CE35B2"/>
    <w:rsid w:val="00CE3933"/>
    <w:rsid w:val="00CE3DBF"/>
    <w:rsid w:val="00CE42A3"/>
    <w:rsid w:val="00CE4608"/>
    <w:rsid w:val="00CE5259"/>
    <w:rsid w:val="00CE5349"/>
    <w:rsid w:val="00CE5520"/>
    <w:rsid w:val="00CE5A67"/>
    <w:rsid w:val="00CE5E37"/>
    <w:rsid w:val="00CE5ED0"/>
    <w:rsid w:val="00CE6607"/>
    <w:rsid w:val="00CE6A07"/>
    <w:rsid w:val="00CE6F43"/>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DC1"/>
    <w:rsid w:val="00CF2E39"/>
    <w:rsid w:val="00CF3524"/>
    <w:rsid w:val="00CF361C"/>
    <w:rsid w:val="00CF3BEC"/>
    <w:rsid w:val="00CF43CE"/>
    <w:rsid w:val="00CF43E6"/>
    <w:rsid w:val="00CF4775"/>
    <w:rsid w:val="00CF4932"/>
    <w:rsid w:val="00CF4B41"/>
    <w:rsid w:val="00CF4C2F"/>
    <w:rsid w:val="00CF4C52"/>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08A5"/>
    <w:rsid w:val="00D01298"/>
    <w:rsid w:val="00D01531"/>
    <w:rsid w:val="00D019BE"/>
    <w:rsid w:val="00D01FD2"/>
    <w:rsid w:val="00D021EA"/>
    <w:rsid w:val="00D023C5"/>
    <w:rsid w:val="00D0255E"/>
    <w:rsid w:val="00D02588"/>
    <w:rsid w:val="00D026BA"/>
    <w:rsid w:val="00D02E63"/>
    <w:rsid w:val="00D03071"/>
    <w:rsid w:val="00D033C3"/>
    <w:rsid w:val="00D0349E"/>
    <w:rsid w:val="00D0385E"/>
    <w:rsid w:val="00D03AE9"/>
    <w:rsid w:val="00D03BD5"/>
    <w:rsid w:val="00D03F56"/>
    <w:rsid w:val="00D03FFC"/>
    <w:rsid w:val="00D04306"/>
    <w:rsid w:val="00D044BD"/>
    <w:rsid w:val="00D0451F"/>
    <w:rsid w:val="00D04FB4"/>
    <w:rsid w:val="00D0544A"/>
    <w:rsid w:val="00D055FD"/>
    <w:rsid w:val="00D0588A"/>
    <w:rsid w:val="00D05A45"/>
    <w:rsid w:val="00D05FDA"/>
    <w:rsid w:val="00D05FE3"/>
    <w:rsid w:val="00D06298"/>
    <w:rsid w:val="00D063E8"/>
    <w:rsid w:val="00D068DA"/>
    <w:rsid w:val="00D0710F"/>
    <w:rsid w:val="00D07EB7"/>
    <w:rsid w:val="00D1011A"/>
    <w:rsid w:val="00D102F2"/>
    <w:rsid w:val="00D10C4A"/>
    <w:rsid w:val="00D1106D"/>
    <w:rsid w:val="00D11815"/>
    <w:rsid w:val="00D118E7"/>
    <w:rsid w:val="00D11CF8"/>
    <w:rsid w:val="00D129AC"/>
    <w:rsid w:val="00D129CB"/>
    <w:rsid w:val="00D12FA1"/>
    <w:rsid w:val="00D1339B"/>
    <w:rsid w:val="00D13852"/>
    <w:rsid w:val="00D1421B"/>
    <w:rsid w:val="00D158C3"/>
    <w:rsid w:val="00D158C4"/>
    <w:rsid w:val="00D15BDD"/>
    <w:rsid w:val="00D15D01"/>
    <w:rsid w:val="00D15EDA"/>
    <w:rsid w:val="00D166AE"/>
    <w:rsid w:val="00D16D8B"/>
    <w:rsid w:val="00D16E2F"/>
    <w:rsid w:val="00D16FBD"/>
    <w:rsid w:val="00D16FE4"/>
    <w:rsid w:val="00D170B6"/>
    <w:rsid w:val="00D17378"/>
    <w:rsid w:val="00D1751F"/>
    <w:rsid w:val="00D17721"/>
    <w:rsid w:val="00D17AE1"/>
    <w:rsid w:val="00D17C75"/>
    <w:rsid w:val="00D17D54"/>
    <w:rsid w:val="00D2003F"/>
    <w:rsid w:val="00D200EF"/>
    <w:rsid w:val="00D201C2"/>
    <w:rsid w:val="00D20259"/>
    <w:rsid w:val="00D20436"/>
    <w:rsid w:val="00D204AC"/>
    <w:rsid w:val="00D2053D"/>
    <w:rsid w:val="00D20612"/>
    <w:rsid w:val="00D20DCD"/>
    <w:rsid w:val="00D20F2D"/>
    <w:rsid w:val="00D212E2"/>
    <w:rsid w:val="00D21F7A"/>
    <w:rsid w:val="00D22045"/>
    <w:rsid w:val="00D224A9"/>
    <w:rsid w:val="00D22707"/>
    <w:rsid w:val="00D22D1F"/>
    <w:rsid w:val="00D23141"/>
    <w:rsid w:val="00D234CD"/>
    <w:rsid w:val="00D2396E"/>
    <w:rsid w:val="00D23E02"/>
    <w:rsid w:val="00D2402F"/>
    <w:rsid w:val="00D24199"/>
    <w:rsid w:val="00D24C27"/>
    <w:rsid w:val="00D2504A"/>
    <w:rsid w:val="00D251CF"/>
    <w:rsid w:val="00D2525B"/>
    <w:rsid w:val="00D25922"/>
    <w:rsid w:val="00D25FDE"/>
    <w:rsid w:val="00D26436"/>
    <w:rsid w:val="00D2652B"/>
    <w:rsid w:val="00D266DD"/>
    <w:rsid w:val="00D267D6"/>
    <w:rsid w:val="00D270A2"/>
    <w:rsid w:val="00D27149"/>
    <w:rsid w:val="00D27634"/>
    <w:rsid w:val="00D2772D"/>
    <w:rsid w:val="00D27B2A"/>
    <w:rsid w:val="00D27D99"/>
    <w:rsid w:val="00D30182"/>
    <w:rsid w:val="00D302CA"/>
    <w:rsid w:val="00D3098A"/>
    <w:rsid w:val="00D30B5C"/>
    <w:rsid w:val="00D311A8"/>
    <w:rsid w:val="00D3172A"/>
    <w:rsid w:val="00D318AF"/>
    <w:rsid w:val="00D319CC"/>
    <w:rsid w:val="00D31B4D"/>
    <w:rsid w:val="00D31CA1"/>
    <w:rsid w:val="00D31E1E"/>
    <w:rsid w:val="00D32135"/>
    <w:rsid w:val="00D323EA"/>
    <w:rsid w:val="00D326A3"/>
    <w:rsid w:val="00D331BA"/>
    <w:rsid w:val="00D332ED"/>
    <w:rsid w:val="00D33BCE"/>
    <w:rsid w:val="00D33E22"/>
    <w:rsid w:val="00D34679"/>
    <w:rsid w:val="00D34A44"/>
    <w:rsid w:val="00D35054"/>
    <w:rsid w:val="00D352C9"/>
    <w:rsid w:val="00D35410"/>
    <w:rsid w:val="00D3591B"/>
    <w:rsid w:val="00D35D35"/>
    <w:rsid w:val="00D35DF5"/>
    <w:rsid w:val="00D35E11"/>
    <w:rsid w:val="00D361CD"/>
    <w:rsid w:val="00D363DA"/>
    <w:rsid w:val="00D36A90"/>
    <w:rsid w:val="00D36E01"/>
    <w:rsid w:val="00D3745B"/>
    <w:rsid w:val="00D374A8"/>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973"/>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324"/>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838"/>
    <w:rsid w:val="00D5357C"/>
    <w:rsid w:val="00D5378B"/>
    <w:rsid w:val="00D5389A"/>
    <w:rsid w:val="00D53F1F"/>
    <w:rsid w:val="00D547F6"/>
    <w:rsid w:val="00D54E87"/>
    <w:rsid w:val="00D550FF"/>
    <w:rsid w:val="00D552D7"/>
    <w:rsid w:val="00D557AB"/>
    <w:rsid w:val="00D55A0A"/>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25B"/>
    <w:rsid w:val="00D65609"/>
    <w:rsid w:val="00D65B2D"/>
    <w:rsid w:val="00D65FD9"/>
    <w:rsid w:val="00D668C8"/>
    <w:rsid w:val="00D668CB"/>
    <w:rsid w:val="00D6696D"/>
    <w:rsid w:val="00D67070"/>
    <w:rsid w:val="00D6711B"/>
    <w:rsid w:val="00D67220"/>
    <w:rsid w:val="00D6792D"/>
    <w:rsid w:val="00D67A63"/>
    <w:rsid w:val="00D67DAD"/>
    <w:rsid w:val="00D67E57"/>
    <w:rsid w:val="00D67FA2"/>
    <w:rsid w:val="00D7021D"/>
    <w:rsid w:val="00D70232"/>
    <w:rsid w:val="00D703A1"/>
    <w:rsid w:val="00D703AC"/>
    <w:rsid w:val="00D7041B"/>
    <w:rsid w:val="00D70564"/>
    <w:rsid w:val="00D70642"/>
    <w:rsid w:val="00D708B1"/>
    <w:rsid w:val="00D7091A"/>
    <w:rsid w:val="00D70C14"/>
    <w:rsid w:val="00D710DE"/>
    <w:rsid w:val="00D71AC3"/>
    <w:rsid w:val="00D71FB2"/>
    <w:rsid w:val="00D720A9"/>
    <w:rsid w:val="00D721C0"/>
    <w:rsid w:val="00D72296"/>
    <w:rsid w:val="00D7240A"/>
    <w:rsid w:val="00D72C84"/>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B84"/>
    <w:rsid w:val="00D75F07"/>
    <w:rsid w:val="00D7637B"/>
    <w:rsid w:val="00D765A9"/>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597"/>
    <w:rsid w:val="00D837DF"/>
    <w:rsid w:val="00D8385A"/>
    <w:rsid w:val="00D83980"/>
    <w:rsid w:val="00D83C07"/>
    <w:rsid w:val="00D83F74"/>
    <w:rsid w:val="00D84364"/>
    <w:rsid w:val="00D84398"/>
    <w:rsid w:val="00D8469C"/>
    <w:rsid w:val="00D849D5"/>
    <w:rsid w:val="00D84D2E"/>
    <w:rsid w:val="00D852EA"/>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B1"/>
    <w:rsid w:val="00D87CE7"/>
    <w:rsid w:val="00D900CB"/>
    <w:rsid w:val="00D91025"/>
    <w:rsid w:val="00D912BC"/>
    <w:rsid w:val="00D91962"/>
    <w:rsid w:val="00D91D25"/>
    <w:rsid w:val="00D91E0E"/>
    <w:rsid w:val="00D9229E"/>
    <w:rsid w:val="00D9232B"/>
    <w:rsid w:val="00D9267A"/>
    <w:rsid w:val="00D92EC5"/>
    <w:rsid w:val="00D930F4"/>
    <w:rsid w:val="00D931E7"/>
    <w:rsid w:val="00D933D8"/>
    <w:rsid w:val="00D93436"/>
    <w:rsid w:val="00D9368B"/>
    <w:rsid w:val="00D93A7D"/>
    <w:rsid w:val="00D93B83"/>
    <w:rsid w:val="00D93BFB"/>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A82"/>
    <w:rsid w:val="00DA1413"/>
    <w:rsid w:val="00DA1612"/>
    <w:rsid w:val="00DA1951"/>
    <w:rsid w:val="00DA1F66"/>
    <w:rsid w:val="00DA206D"/>
    <w:rsid w:val="00DA20E2"/>
    <w:rsid w:val="00DA210D"/>
    <w:rsid w:val="00DA23EF"/>
    <w:rsid w:val="00DA2565"/>
    <w:rsid w:val="00DA28D1"/>
    <w:rsid w:val="00DA2A79"/>
    <w:rsid w:val="00DA2E87"/>
    <w:rsid w:val="00DA313C"/>
    <w:rsid w:val="00DA349F"/>
    <w:rsid w:val="00DA37CD"/>
    <w:rsid w:val="00DA392E"/>
    <w:rsid w:val="00DA3996"/>
    <w:rsid w:val="00DA4022"/>
    <w:rsid w:val="00DA4253"/>
    <w:rsid w:val="00DA433E"/>
    <w:rsid w:val="00DA4507"/>
    <w:rsid w:val="00DA48F0"/>
    <w:rsid w:val="00DA49B0"/>
    <w:rsid w:val="00DA49D1"/>
    <w:rsid w:val="00DA4A2A"/>
    <w:rsid w:val="00DA4ADB"/>
    <w:rsid w:val="00DA4CF8"/>
    <w:rsid w:val="00DA4CFE"/>
    <w:rsid w:val="00DA4EAF"/>
    <w:rsid w:val="00DA4F16"/>
    <w:rsid w:val="00DA5361"/>
    <w:rsid w:val="00DA5A1E"/>
    <w:rsid w:val="00DA5FBE"/>
    <w:rsid w:val="00DA6347"/>
    <w:rsid w:val="00DA662F"/>
    <w:rsid w:val="00DA68DE"/>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729"/>
    <w:rsid w:val="00DB1861"/>
    <w:rsid w:val="00DB1916"/>
    <w:rsid w:val="00DB1BF2"/>
    <w:rsid w:val="00DB1F0C"/>
    <w:rsid w:val="00DB215B"/>
    <w:rsid w:val="00DB2243"/>
    <w:rsid w:val="00DB2367"/>
    <w:rsid w:val="00DB2397"/>
    <w:rsid w:val="00DB27F4"/>
    <w:rsid w:val="00DB346C"/>
    <w:rsid w:val="00DB3624"/>
    <w:rsid w:val="00DB39DF"/>
    <w:rsid w:val="00DB3AB9"/>
    <w:rsid w:val="00DB44E9"/>
    <w:rsid w:val="00DB4A60"/>
    <w:rsid w:val="00DB4A8E"/>
    <w:rsid w:val="00DB50EE"/>
    <w:rsid w:val="00DB513B"/>
    <w:rsid w:val="00DB5917"/>
    <w:rsid w:val="00DB5A66"/>
    <w:rsid w:val="00DB5AF5"/>
    <w:rsid w:val="00DB5B1D"/>
    <w:rsid w:val="00DB5C0B"/>
    <w:rsid w:val="00DB67F5"/>
    <w:rsid w:val="00DB6C66"/>
    <w:rsid w:val="00DB6DD5"/>
    <w:rsid w:val="00DB7104"/>
    <w:rsid w:val="00DB7240"/>
    <w:rsid w:val="00DB749D"/>
    <w:rsid w:val="00DB7619"/>
    <w:rsid w:val="00DB7C1D"/>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827"/>
    <w:rsid w:val="00DC2AD8"/>
    <w:rsid w:val="00DC3654"/>
    <w:rsid w:val="00DC3735"/>
    <w:rsid w:val="00DC3AEE"/>
    <w:rsid w:val="00DC3BFB"/>
    <w:rsid w:val="00DC3ED2"/>
    <w:rsid w:val="00DC3F94"/>
    <w:rsid w:val="00DC42A6"/>
    <w:rsid w:val="00DC45D7"/>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7EF"/>
    <w:rsid w:val="00DE0C5A"/>
    <w:rsid w:val="00DE0EE9"/>
    <w:rsid w:val="00DE0F7D"/>
    <w:rsid w:val="00DE1A4B"/>
    <w:rsid w:val="00DE1ADE"/>
    <w:rsid w:val="00DE1F1A"/>
    <w:rsid w:val="00DE23A5"/>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8D6"/>
    <w:rsid w:val="00DE4B06"/>
    <w:rsid w:val="00DE4BBE"/>
    <w:rsid w:val="00DE4BE1"/>
    <w:rsid w:val="00DE4D2A"/>
    <w:rsid w:val="00DE4DFE"/>
    <w:rsid w:val="00DE5827"/>
    <w:rsid w:val="00DE588E"/>
    <w:rsid w:val="00DE679B"/>
    <w:rsid w:val="00DE69B0"/>
    <w:rsid w:val="00DE6A5A"/>
    <w:rsid w:val="00DE6DF0"/>
    <w:rsid w:val="00DE7152"/>
    <w:rsid w:val="00DE7581"/>
    <w:rsid w:val="00DE77E6"/>
    <w:rsid w:val="00DE7A31"/>
    <w:rsid w:val="00DE7CB7"/>
    <w:rsid w:val="00DE7EC3"/>
    <w:rsid w:val="00DF0499"/>
    <w:rsid w:val="00DF0675"/>
    <w:rsid w:val="00DF0D6F"/>
    <w:rsid w:val="00DF0D75"/>
    <w:rsid w:val="00DF0F45"/>
    <w:rsid w:val="00DF1300"/>
    <w:rsid w:val="00DF142E"/>
    <w:rsid w:val="00DF151E"/>
    <w:rsid w:val="00DF1854"/>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AC3"/>
    <w:rsid w:val="00DF5BE7"/>
    <w:rsid w:val="00DF5DFD"/>
    <w:rsid w:val="00DF60EA"/>
    <w:rsid w:val="00DF66F4"/>
    <w:rsid w:val="00DF6AAD"/>
    <w:rsid w:val="00DF7110"/>
    <w:rsid w:val="00DF722B"/>
    <w:rsid w:val="00DF7395"/>
    <w:rsid w:val="00DF798A"/>
    <w:rsid w:val="00DF7B6D"/>
    <w:rsid w:val="00DF7C4D"/>
    <w:rsid w:val="00DF7F44"/>
    <w:rsid w:val="00E00286"/>
    <w:rsid w:val="00E00533"/>
    <w:rsid w:val="00E00E00"/>
    <w:rsid w:val="00E0157A"/>
    <w:rsid w:val="00E017A4"/>
    <w:rsid w:val="00E018BA"/>
    <w:rsid w:val="00E018F0"/>
    <w:rsid w:val="00E01F71"/>
    <w:rsid w:val="00E025F7"/>
    <w:rsid w:val="00E02781"/>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264"/>
    <w:rsid w:val="00E05908"/>
    <w:rsid w:val="00E05939"/>
    <w:rsid w:val="00E05B3D"/>
    <w:rsid w:val="00E05D17"/>
    <w:rsid w:val="00E06C9F"/>
    <w:rsid w:val="00E06DAC"/>
    <w:rsid w:val="00E06FC7"/>
    <w:rsid w:val="00E0707F"/>
    <w:rsid w:val="00E0714B"/>
    <w:rsid w:val="00E07368"/>
    <w:rsid w:val="00E0743F"/>
    <w:rsid w:val="00E07B9F"/>
    <w:rsid w:val="00E07C9E"/>
    <w:rsid w:val="00E10570"/>
    <w:rsid w:val="00E1070A"/>
    <w:rsid w:val="00E10713"/>
    <w:rsid w:val="00E10771"/>
    <w:rsid w:val="00E10D23"/>
    <w:rsid w:val="00E10D98"/>
    <w:rsid w:val="00E10E0B"/>
    <w:rsid w:val="00E119B3"/>
    <w:rsid w:val="00E119D6"/>
    <w:rsid w:val="00E11A2E"/>
    <w:rsid w:val="00E11CEC"/>
    <w:rsid w:val="00E12970"/>
    <w:rsid w:val="00E12D94"/>
    <w:rsid w:val="00E13291"/>
    <w:rsid w:val="00E1340D"/>
    <w:rsid w:val="00E13875"/>
    <w:rsid w:val="00E13A4E"/>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2F6"/>
    <w:rsid w:val="00E17348"/>
    <w:rsid w:val="00E17650"/>
    <w:rsid w:val="00E178DF"/>
    <w:rsid w:val="00E20034"/>
    <w:rsid w:val="00E20107"/>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501"/>
    <w:rsid w:val="00E26DFC"/>
    <w:rsid w:val="00E26E4A"/>
    <w:rsid w:val="00E26E5E"/>
    <w:rsid w:val="00E26F66"/>
    <w:rsid w:val="00E270C6"/>
    <w:rsid w:val="00E275F1"/>
    <w:rsid w:val="00E27B59"/>
    <w:rsid w:val="00E27CA8"/>
    <w:rsid w:val="00E27CD3"/>
    <w:rsid w:val="00E27E8F"/>
    <w:rsid w:val="00E30147"/>
    <w:rsid w:val="00E30396"/>
    <w:rsid w:val="00E3077F"/>
    <w:rsid w:val="00E3091D"/>
    <w:rsid w:val="00E30C38"/>
    <w:rsid w:val="00E30CE5"/>
    <w:rsid w:val="00E31850"/>
    <w:rsid w:val="00E31D2C"/>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7D3"/>
    <w:rsid w:val="00E37D8A"/>
    <w:rsid w:val="00E4054A"/>
    <w:rsid w:val="00E405E8"/>
    <w:rsid w:val="00E40889"/>
    <w:rsid w:val="00E41FBB"/>
    <w:rsid w:val="00E429A5"/>
    <w:rsid w:val="00E42D89"/>
    <w:rsid w:val="00E4321A"/>
    <w:rsid w:val="00E432F0"/>
    <w:rsid w:val="00E433AA"/>
    <w:rsid w:val="00E43741"/>
    <w:rsid w:val="00E438F9"/>
    <w:rsid w:val="00E439F7"/>
    <w:rsid w:val="00E43CF4"/>
    <w:rsid w:val="00E43D62"/>
    <w:rsid w:val="00E445A1"/>
    <w:rsid w:val="00E448BC"/>
    <w:rsid w:val="00E4493E"/>
    <w:rsid w:val="00E449C8"/>
    <w:rsid w:val="00E44D7C"/>
    <w:rsid w:val="00E459EC"/>
    <w:rsid w:val="00E45E6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E11"/>
    <w:rsid w:val="00E47F0A"/>
    <w:rsid w:val="00E50536"/>
    <w:rsid w:val="00E5071F"/>
    <w:rsid w:val="00E50B24"/>
    <w:rsid w:val="00E50C45"/>
    <w:rsid w:val="00E50E2C"/>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570B"/>
    <w:rsid w:val="00E560D7"/>
    <w:rsid w:val="00E5623F"/>
    <w:rsid w:val="00E56AFB"/>
    <w:rsid w:val="00E56C33"/>
    <w:rsid w:val="00E5700F"/>
    <w:rsid w:val="00E5757D"/>
    <w:rsid w:val="00E575D7"/>
    <w:rsid w:val="00E577F6"/>
    <w:rsid w:val="00E578A5"/>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CD2"/>
    <w:rsid w:val="00E64DD2"/>
    <w:rsid w:val="00E6535A"/>
    <w:rsid w:val="00E65920"/>
    <w:rsid w:val="00E65C4D"/>
    <w:rsid w:val="00E6607D"/>
    <w:rsid w:val="00E662C8"/>
    <w:rsid w:val="00E66613"/>
    <w:rsid w:val="00E66CE6"/>
    <w:rsid w:val="00E66E34"/>
    <w:rsid w:val="00E67268"/>
    <w:rsid w:val="00E67271"/>
    <w:rsid w:val="00E67289"/>
    <w:rsid w:val="00E6751E"/>
    <w:rsid w:val="00E67851"/>
    <w:rsid w:val="00E67872"/>
    <w:rsid w:val="00E67A84"/>
    <w:rsid w:val="00E67A8B"/>
    <w:rsid w:val="00E67D3F"/>
    <w:rsid w:val="00E67F44"/>
    <w:rsid w:val="00E7026D"/>
    <w:rsid w:val="00E70E85"/>
    <w:rsid w:val="00E71126"/>
    <w:rsid w:val="00E715E9"/>
    <w:rsid w:val="00E716CB"/>
    <w:rsid w:val="00E7181F"/>
    <w:rsid w:val="00E71832"/>
    <w:rsid w:val="00E71E07"/>
    <w:rsid w:val="00E720FD"/>
    <w:rsid w:val="00E7214F"/>
    <w:rsid w:val="00E728EE"/>
    <w:rsid w:val="00E72B6F"/>
    <w:rsid w:val="00E72ED6"/>
    <w:rsid w:val="00E73193"/>
    <w:rsid w:val="00E733A6"/>
    <w:rsid w:val="00E738EA"/>
    <w:rsid w:val="00E73ABF"/>
    <w:rsid w:val="00E73FAC"/>
    <w:rsid w:val="00E742B2"/>
    <w:rsid w:val="00E746B9"/>
    <w:rsid w:val="00E7524C"/>
    <w:rsid w:val="00E75A89"/>
    <w:rsid w:val="00E75AAE"/>
    <w:rsid w:val="00E75B91"/>
    <w:rsid w:val="00E76000"/>
    <w:rsid w:val="00E762AD"/>
    <w:rsid w:val="00E76416"/>
    <w:rsid w:val="00E7673A"/>
    <w:rsid w:val="00E76D29"/>
    <w:rsid w:val="00E77119"/>
    <w:rsid w:val="00E77209"/>
    <w:rsid w:val="00E77217"/>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1272"/>
    <w:rsid w:val="00E818F6"/>
    <w:rsid w:val="00E81C16"/>
    <w:rsid w:val="00E81C56"/>
    <w:rsid w:val="00E81F9B"/>
    <w:rsid w:val="00E82075"/>
    <w:rsid w:val="00E8271B"/>
    <w:rsid w:val="00E82793"/>
    <w:rsid w:val="00E8298B"/>
    <w:rsid w:val="00E82CBC"/>
    <w:rsid w:val="00E82E4D"/>
    <w:rsid w:val="00E82EEB"/>
    <w:rsid w:val="00E830B4"/>
    <w:rsid w:val="00E83126"/>
    <w:rsid w:val="00E839CA"/>
    <w:rsid w:val="00E83C2C"/>
    <w:rsid w:val="00E83DCA"/>
    <w:rsid w:val="00E83FD7"/>
    <w:rsid w:val="00E84805"/>
    <w:rsid w:val="00E84974"/>
    <w:rsid w:val="00E84E4F"/>
    <w:rsid w:val="00E84EE8"/>
    <w:rsid w:val="00E850EE"/>
    <w:rsid w:val="00E8578F"/>
    <w:rsid w:val="00E857EA"/>
    <w:rsid w:val="00E8625F"/>
    <w:rsid w:val="00E869EC"/>
    <w:rsid w:val="00E869ED"/>
    <w:rsid w:val="00E86CAA"/>
    <w:rsid w:val="00E86DAB"/>
    <w:rsid w:val="00E87665"/>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1C6"/>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4EEA"/>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4EE"/>
    <w:rsid w:val="00EA170B"/>
    <w:rsid w:val="00EA1842"/>
    <w:rsid w:val="00EA1A12"/>
    <w:rsid w:val="00EA1DA6"/>
    <w:rsid w:val="00EA1EDD"/>
    <w:rsid w:val="00EA2170"/>
    <w:rsid w:val="00EA2233"/>
    <w:rsid w:val="00EA23F0"/>
    <w:rsid w:val="00EA2518"/>
    <w:rsid w:val="00EA2AB5"/>
    <w:rsid w:val="00EA2B56"/>
    <w:rsid w:val="00EA2C7F"/>
    <w:rsid w:val="00EA2FC9"/>
    <w:rsid w:val="00EA338C"/>
    <w:rsid w:val="00EA35B8"/>
    <w:rsid w:val="00EA3D91"/>
    <w:rsid w:val="00EA3F8A"/>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6F2"/>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518"/>
    <w:rsid w:val="00EC0CCE"/>
    <w:rsid w:val="00EC0F52"/>
    <w:rsid w:val="00EC0F87"/>
    <w:rsid w:val="00EC11D9"/>
    <w:rsid w:val="00EC1549"/>
    <w:rsid w:val="00EC15F7"/>
    <w:rsid w:val="00EC1865"/>
    <w:rsid w:val="00EC1B56"/>
    <w:rsid w:val="00EC1BA9"/>
    <w:rsid w:val="00EC21D6"/>
    <w:rsid w:val="00EC28F1"/>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44A0"/>
    <w:rsid w:val="00EC5007"/>
    <w:rsid w:val="00EC50F2"/>
    <w:rsid w:val="00EC515E"/>
    <w:rsid w:val="00EC51A7"/>
    <w:rsid w:val="00EC526B"/>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18A6"/>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99B"/>
    <w:rsid w:val="00EE0A1C"/>
    <w:rsid w:val="00EE0B09"/>
    <w:rsid w:val="00EE0F58"/>
    <w:rsid w:val="00EE124C"/>
    <w:rsid w:val="00EE12E5"/>
    <w:rsid w:val="00EE137A"/>
    <w:rsid w:val="00EE1461"/>
    <w:rsid w:val="00EE2100"/>
    <w:rsid w:val="00EE2460"/>
    <w:rsid w:val="00EE24C7"/>
    <w:rsid w:val="00EE28B5"/>
    <w:rsid w:val="00EE2E16"/>
    <w:rsid w:val="00EE32F0"/>
    <w:rsid w:val="00EE3308"/>
    <w:rsid w:val="00EE3C0A"/>
    <w:rsid w:val="00EE417E"/>
    <w:rsid w:val="00EE42CC"/>
    <w:rsid w:val="00EE4307"/>
    <w:rsid w:val="00EE43FD"/>
    <w:rsid w:val="00EE4457"/>
    <w:rsid w:val="00EE44C8"/>
    <w:rsid w:val="00EE476A"/>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8D9"/>
    <w:rsid w:val="00EE6FAB"/>
    <w:rsid w:val="00EE751F"/>
    <w:rsid w:val="00EE7802"/>
    <w:rsid w:val="00EE7CCB"/>
    <w:rsid w:val="00EF03D7"/>
    <w:rsid w:val="00EF05DF"/>
    <w:rsid w:val="00EF06CD"/>
    <w:rsid w:val="00EF07C5"/>
    <w:rsid w:val="00EF08B5"/>
    <w:rsid w:val="00EF0B03"/>
    <w:rsid w:val="00EF1257"/>
    <w:rsid w:val="00EF1587"/>
    <w:rsid w:val="00EF1C19"/>
    <w:rsid w:val="00EF1D5C"/>
    <w:rsid w:val="00EF22BB"/>
    <w:rsid w:val="00EF22D1"/>
    <w:rsid w:val="00EF26AE"/>
    <w:rsid w:val="00EF2874"/>
    <w:rsid w:val="00EF28AB"/>
    <w:rsid w:val="00EF2AFD"/>
    <w:rsid w:val="00EF3250"/>
    <w:rsid w:val="00EF35EF"/>
    <w:rsid w:val="00EF36B4"/>
    <w:rsid w:val="00EF375B"/>
    <w:rsid w:val="00EF3C27"/>
    <w:rsid w:val="00EF4161"/>
    <w:rsid w:val="00EF44EA"/>
    <w:rsid w:val="00EF4B8A"/>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258"/>
    <w:rsid w:val="00F0432E"/>
    <w:rsid w:val="00F04B42"/>
    <w:rsid w:val="00F04F24"/>
    <w:rsid w:val="00F050E1"/>
    <w:rsid w:val="00F0513D"/>
    <w:rsid w:val="00F05468"/>
    <w:rsid w:val="00F05809"/>
    <w:rsid w:val="00F05917"/>
    <w:rsid w:val="00F05955"/>
    <w:rsid w:val="00F059B2"/>
    <w:rsid w:val="00F05C9F"/>
    <w:rsid w:val="00F05E6C"/>
    <w:rsid w:val="00F061A8"/>
    <w:rsid w:val="00F061EF"/>
    <w:rsid w:val="00F067CF"/>
    <w:rsid w:val="00F069F3"/>
    <w:rsid w:val="00F074ED"/>
    <w:rsid w:val="00F076D5"/>
    <w:rsid w:val="00F07BB1"/>
    <w:rsid w:val="00F07C92"/>
    <w:rsid w:val="00F07CF3"/>
    <w:rsid w:val="00F1003E"/>
    <w:rsid w:val="00F10403"/>
    <w:rsid w:val="00F10597"/>
    <w:rsid w:val="00F1065B"/>
    <w:rsid w:val="00F107D5"/>
    <w:rsid w:val="00F10A06"/>
    <w:rsid w:val="00F10BD6"/>
    <w:rsid w:val="00F11010"/>
    <w:rsid w:val="00F1187B"/>
    <w:rsid w:val="00F11940"/>
    <w:rsid w:val="00F11F03"/>
    <w:rsid w:val="00F11FCF"/>
    <w:rsid w:val="00F120CC"/>
    <w:rsid w:val="00F12343"/>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DC4"/>
    <w:rsid w:val="00F22EEB"/>
    <w:rsid w:val="00F231A1"/>
    <w:rsid w:val="00F231DB"/>
    <w:rsid w:val="00F2349D"/>
    <w:rsid w:val="00F23576"/>
    <w:rsid w:val="00F235EC"/>
    <w:rsid w:val="00F2361D"/>
    <w:rsid w:val="00F23664"/>
    <w:rsid w:val="00F239CE"/>
    <w:rsid w:val="00F23F57"/>
    <w:rsid w:val="00F240BB"/>
    <w:rsid w:val="00F242E8"/>
    <w:rsid w:val="00F24DD6"/>
    <w:rsid w:val="00F24E19"/>
    <w:rsid w:val="00F25B8B"/>
    <w:rsid w:val="00F25C47"/>
    <w:rsid w:val="00F261C5"/>
    <w:rsid w:val="00F2689C"/>
    <w:rsid w:val="00F2698A"/>
    <w:rsid w:val="00F26A45"/>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5BB"/>
    <w:rsid w:val="00F327F0"/>
    <w:rsid w:val="00F327F7"/>
    <w:rsid w:val="00F32B5C"/>
    <w:rsid w:val="00F32E74"/>
    <w:rsid w:val="00F334BE"/>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0C2C"/>
    <w:rsid w:val="00F41575"/>
    <w:rsid w:val="00F41707"/>
    <w:rsid w:val="00F42236"/>
    <w:rsid w:val="00F42353"/>
    <w:rsid w:val="00F423AA"/>
    <w:rsid w:val="00F42418"/>
    <w:rsid w:val="00F42982"/>
    <w:rsid w:val="00F42AAB"/>
    <w:rsid w:val="00F430EE"/>
    <w:rsid w:val="00F4310B"/>
    <w:rsid w:val="00F432D4"/>
    <w:rsid w:val="00F4334F"/>
    <w:rsid w:val="00F4351B"/>
    <w:rsid w:val="00F440EB"/>
    <w:rsid w:val="00F4423A"/>
    <w:rsid w:val="00F446D7"/>
    <w:rsid w:val="00F448E4"/>
    <w:rsid w:val="00F4491B"/>
    <w:rsid w:val="00F44A83"/>
    <w:rsid w:val="00F44AF1"/>
    <w:rsid w:val="00F44BBA"/>
    <w:rsid w:val="00F44BDA"/>
    <w:rsid w:val="00F44F26"/>
    <w:rsid w:val="00F44FB3"/>
    <w:rsid w:val="00F44FBB"/>
    <w:rsid w:val="00F451CE"/>
    <w:rsid w:val="00F4526B"/>
    <w:rsid w:val="00F459D1"/>
    <w:rsid w:val="00F45B4F"/>
    <w:rsid w:val="00F45B5C"/>
    <w:rsid w:val="00F45E53"/>
    <w:rsid w:val="00F4655C"/>
    <w:rsid w:val="00F46D5F"/>
    <w:rsid w:val="00F46DDD"/>
    <w:rsid w:val="00F479BB"/>
    <w:rsid w:val="00F47A99"/>
    <w:rsid w:val="00F47A9B"/>
    <w:rsid w:val="00F47C23"/>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E17"/>
    <w:rsid w:val="00F52FBE"/>
    <w:rsid w:val="00F530B9"/>
    <w:rsid w:val="00F53163"/>
    <w:rsid w:val="00F5353B"/>
    <w:rsid w:val="00F53A1F"/>
    <w:rsid w:val="00F53C37"/>
    <w:rsid w:val="00F53EC2"/>
    <w:rsid w:val="00F545EE"/>
    <w:rsid w:val="00F55076"/>
    <w:rsid w:val="00F5512E"/>
    <w:rsid w:val="00F5515C"/>
    <w:rsid w:val="00F551A1"/>
    <w:rsid w:val="00F55DC7"/>
    <w:rsid w:val="00F55EE3"/>
    <w:rsid w:val="00F56047"/>
    <w:rsid w:val="00F560CC"/>
    <w:rsid w:val="00F56360"/>
    <w:rsid w:val="00F56518"/>
    <w:rsid w:val="00F5694F"/>
    <w:rsid w:val="00F56DC3"/>
    <w:rsid w:val="00F57D78"/>
    <w:rsid w:val="00F57DA8"/>
    <w:rsid w:val="00F57FCF"/>
    <w:rsid w:val="00F60060"/>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396"/>
    <w:rsid w:val="00F65498"/>
    <w:rsid w:val="00F65539"/>
    <w:rsid w:val="00F657DB"/>
    <w:rsid w:val="00F65864"/>
    <w:rsid w:val="00F65CC6"/>
    <w:rsid w:val="00F65E24"/>
    <w:rsid w:val="00F6614C"/>
    <w:rsid w:val="00F66B53"/>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2F6"/>
    <w:rsid w:val="00F73455"/>
    <w:rsid w:val="00F7356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5E0"/>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906"/>
    <w:rsid w:val="00F86A97"/>
    <w:rsid w:val="00F86C03"/>
    <w:rsid w:val="00F86F23"/>
    <w:rsid w:val="00F87076"/>
    <w:rsid w:val="00F876EC"/>
    <w:rsid w:val="00F87E81"/>
    <w:rsid w:val="00F87F99"/>
    <w:rsid w:val="00F903CA"/>
    <w:rsid w:val="00F906BD"/>
    <w:rsid w:val="00F90AB4"/>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1A6"/>
    <w:rsid w:val="00F9334F"/>
    <w:rsid w:val="00F937A1"/>
    <w:rsid w:val="00F9387B"/>
    <w:rsid w:val="00F93BC7"/>
    <w:rsid w:val="00F93E2E"/>
    <w:rsid w:val="00F94187"/>
    <w:rsid w:val="00F94460"/>
    <w:rsid w:val="00F94836"/>
    <w:rsid w:val="00F94867"/>
    <w:rsid w:val="00F949C0"/>
    <w:rsid w:val="00F94A03"/>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60E"/>
    <w:rsid w:val="00FA06D8"/>
    <w:rsid w:val="00FA07BE"/>
    <w:rsid w:val="00FA0800"/>
    <w:rsid w:val="00FA0BE9"/>
    <w:rsid w:val="00FA0BF5"/>
    <w:rsid w:val="00FA1115"/>
    <w:rsid w:val="00FA11E1"/>
    <w:rsid w:val="00FA1295"/>
    <w:rsid w:val="00FA12D4"/>
    <w:rsid w:val="00FA13A2"/>
    <w:rsid w:val="00FA16D5"/>
    <w:rsid w:val="00FA1867"/>
    <w:rsid w:val="00FA1901"/>
    <w:rsid w:val="00FA2487"/>
    <w:rsid w:val="00FA2527"/>
    <w:rsid w:val="00FA294A"/>
    <w:rsid w:val="00FA2ECE"/>
    <w:rsid w:val="00FA3174"/>
    <w:rsid w:val="00FA31FC"/>
    <w:rsid w:val="00FA3224"/>
    <w:rsid w:val="00FA3F45"/>
    <w:rsid w:val="00FA3F5F"/>
    <w:rsid w:val="00FA3FB1"/>
    <w:rsid w:val="00FA4270"/>
    <w:rsid w:val="00FA446A"/>
    <w:rsid w:val="00FA44DC"/>
    <w:rsid w:val="00FA4559"/>
    <w:rsid w:val="00FA47B5"/>
    <w:rsid w:val="00FA4B3B"/>
    <w:rsid w:val="00FA51CC"/>
    <w:rsid w:val="00FA5254"/>
    <w:rsid w:val="00FA5623"/>
    <w:rsid w:val="00FA56B2"/>
    <w:rsid w:val="00FA5873"/>
    <w:rsid w:val="00FA5AB3"/>
    <w:rsid w:val="00FA5F68"/>
    <w:rsid w:val="00FA61EC"/>
    <w:rsid w:val="00FA63E9"/>
    <w:rsid w:val="00FA64B7"/>
    <w:rsid w:val="00FA64E0"/>
    <w:rsid w:val="00FA6507"/>
    <w:rsid w:val="00FA665F"/>
    <w:rsid w:val="00FA6B91"/>
    <w:rsid w:val="00FA6BC3"/>
    <w:rsid w:val="00FA6CD9"/>
    <w:rsid w:val="00FA6D36"/>
    <w:rsid w:val="00FA6E80"/>
    <w:rsid w:val="00FA77D3"/>
    <w:rsid w:val="00FA7FBA"/>
    <w:rsid w:val="00FB0908"/>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432"/>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6C53"/>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902"/>
    <w:rsid w:val="00FD2A76"/>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637"/>
    <w:rsid w:val="00FD6DB5"/>
    <w:rsid w:val="00FD72A6"/>
    <w:rsid w:val="00FD7A31"/>
    <w:rsid w:val="00FD7DB1"/>
    <w:rsid w:val="00FD7ECD"/>
    <w:rsid w:val="00FE02FC"/>
    <w:rsid w:val="00FE0341"/>
    <w:rsid w:val="00FE0960"/>
    <w:rsid w:val="00FE0A07"/>
    <w:rsid w:val="00FE0A4F"/>
    <w:rsid w:val="00FE1F94"/>
    <w:rsid w:val="00FE2147"/>
    <w:rsid w:val="00FE2664"/>
    <w:rsid w:val="00FE27E9"/>
    <w:rsid w:val="00FE2973"/>
    <w:rsid w:val="00FE2D7C"/>
    <w:rsid w:val="00FE2F1F"/>
    <w:rsid w:val="00FE30EC"/>
    <w:rsid w:val="00FE31E5"/>
    <w:rsid w:val="00FE3732"/>
    <w:rsid w:val="00FE37C5"/>
    <w:rsid w:val="00FE39A8"/>
    <w:rsid w:val="00FE3AFF"/>
    <w:rsid w:val="00FE40BD"/>
    <w:rsid w:val="00FE4134"/>
    <w:rsid w:val="00FE414C"/>
    <w:rsid w:val="00FE43A8"/>
    <w:rsid w:val="00FE4977"/>
    <w:rsid w:val="00FE49CA"/>
    <w:rsid w:val="00FE4BDC"/>
    <w:rsid w:val="00FE4D2E"/>
    <w:rsid w:val="00FE4F18"/>
    <w:rsid w:val="00FE5335"/>
    <w:rsid w:val="00FE5407"/>
    <w:rsid w:val="00FE5E27"/>
    <w:rsid w:val="00FE5F05"/>
    <w:rsid w:val="00FE6102"/>
    <w:rsid w:val="00FE65F0"/>
    <w:rsid w:val="00FE67EE"/>
    <w:rsid w:val="00FE69C5"/>
    <w:rsid w:val="00FE6B70"/>
    <w:rsid w:val="00FE6D7D"/>
    <w:rsid w:val="00FE7FD1"/>
    <w:rsid w:val="00FF06C9"/>
    <w:rsid w:val="00FF06FF"/>
    <w:rsid w:val="00FF0D71"/>
    <w:rsid w:val="00FF11DD"/>
    <w:rsid w:val="00FF127F"/>
    <w:rsid w:val="00FF1704"/>
    <w:rsid w:val="00FF17A4"/>
    <w:rsid w:val="00FF1DBB"/>
    <w:rsid w:val="00FF2D68"/>
    <w:rsid w:val="00FF2DC8"/>
    <w:rsid w:val="00FF34FD"/>
    <w:rsid w:val="00FF3662"/>
    <w:rsid w:val="00FF37C9"/>
    <w:rsid w:val="00FF3944"/>
    <w:rsid w:val="00FF39D8"/>
    <w:rsid w:val="00FF3C6F"/>
    <w:rsid w:val="00FF3D7E"/>
    <w:rsid w:val="00FF4CFF"/>
    <w:rsid w:val="00FF4D5A"/>
    <w:rsid w:val="00FF4EA8"/>
    <w:rsid w:val="00FF4FA8"/>
    <w:rsid w:val="00FF5493"/>
    <w:rsid w:val="00FF5F99"/>
    <w:rsid w:val="00FF5FE1"/>
    <w:rsid w:val="00FF6363"/>
    <w:rsid w:val="00FF6868"/>
    <w:rsid w:val="00FF6A52"/>
    <w:rsid w:val="00FF6B53"/>
    <w:rsid w:val="00FF71FA"/>
    <w:rsid w:val="00FF7388"/>
    <w:rsid w:val="00FF765B"/>
    <w:rsid w:val="00FF76E5"/>
    <w:rsid w:val="00FF783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6D7DA7"/>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49"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atentStyles>
  <w:style w:type="paragraph" w:default="1" w:styleId="Normal">
    <w:name w:val="Normal"/>
    <w:qFormat/>
    <w:rsid w:val="00AB27D3"/>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pPr>
      <w:keepNext/>
      <w:keepLines/>
      <w:numPr>
        <w:numId w:val="12"/>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tabs>
        <w:tab w:val="clear" w:pos="860"/>
        <w:tab w:val="num" w:pos="576"/>
      </w:tabs>
      <w:spacing w:before="180"/>
      <w:ind w:left="576"/>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Id w:val="10"/>
      </w:numPr>
      <w:outlineLvl w:val="5"/>
    </w:pPr>
  </w:style>
  <w:style w:type="paragraph" w:styleId="Heading7">
    <w:name w:val="heading 7"/>
    <w:basedOn w:val="H6"/>
    <w:next w:val="Normal"/>
    <w:qFormat/>
    <w:pPr>
      <w:numPr>
        <w:ilvl w:val="6"/>
        <w:numId w:val="10"/>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Id w:val="0"/>
      </w:num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link w:val="ListParagraphChar"/>
    <w:uiPriority w:val="34"/>
    <w:qFormat/>
    <w:rsid w:val="00A84278"/>
    <w:pPr>
      <w:ind w:left="720"/>
    </w:pPr>
  </w:style>
  <w:style w:type="character" w:customStyle="1" w:styleId="ListParagraphChar">
    <w:name w:val="List Paragraph Char"/>
    <w:link w:val="ListParagraph"/>
    <w:uiPriority w:val="34"/>
    <w:locked/>
    <w:rsid w:val="003663A4"/>
    <w:rPr>
      <w:sz w:val="24"/>
      <w:szCs w:val="24"/>
    </w:rPr>
  </w:style>
  <w:style w:type="table" w:styleId="GridTable4-Accent5">
    <w:name w:val="Grid Table 4 Accent 5"/>
    <w:basedOn w:val="TableNormal"/>
    <w:uiPriority w:val="49"/>
    <w:rsid w:val="0090237E"/>
    <w:rPr>
      <w:rFonts w:asciiTheme="minorHAnsi" w:eastAsiaTheme="minorHAnsi" w:hAnsiTheme="minorHAnsi" w:cstheme="minorBidi"/>
      <w:sz w:val="22"/>
      <w:szCs w:val="22"/>
      <w:lang w:val="de-DE"/>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PlainTable3">
    <w:name w:val="Plain Table 3"/>
    <w:basedOn w:val="TableNormal"/>
    <w:uiPriority w:val="62"/>
    <w:qFormat/>
    <w:rsid w:val="00B53B8F"/>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65"/>
    <w:qFormat/>
    <w:rsid w:val="00B53B8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3-Accent1">
    <w:name w:val="Grid Table 3 Accent 1"/>
    <w:basedOn w:val="TableNormal"/>
    <w:uiPriority w:val="61"/>
    <w:qFormat/>
    <w:rsid w:val="005A15E1"/>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3924E5"/>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101933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3303056">
      <w:bodyDiv w:val="1"/>
      <w:marLeft w:val="0"/>
      <w:marRight w:val="0"/>
      <w:marTop w:val="0"/>
      <w:marBottom w:val="0"/>
      <w:divBdr>
        <w:top w:val="none" w:sz="0" w:space="0" w:color="auto"/>
        <w:left w:val="none" w:sz="0" w:space="0" w:color="auto"/>
        <w:bottom w:val="none" w:sz="0" w:space="0" w:color="auto"/>
        <w:right w:val="none" w:sz="0" w:space="0" w:color="auto"/>
      </w:divBdr>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8589364">
      <w:bodyDiv w:val="1"/>
      <w:marLeft w:val="0"/>
      <w:marRight w:val="0"/>
      <w:marTop w:val="0"/>
      <w:marBottom w:val="0"/>
      <w:divBdr>
        <w:top w:val="none" w:sz="0" w:space="0" w:color="auto"/>
        <w:left w:val="none" w:sz="0" w:space="0" w:color="auto"/>
        <w:bottom w:val="none" w:sz="0" w:space="0" w:color="auto"/>
        <w:right w:val="none" w:sz="0" w:space="0" w:color="auto"/>
      </w:divBdr>
    </w:div>
    <w:div w:id="303438788">
      <w:bodyDiv w:val="1"/>
      <w:marLeft w:val="0"/>
      <w:marRight w:val="0"/>
      <w:marTop w:val="0"/>
      <w:marBottom w:val="0"/>
      <w:divBdr>
        <w:top w:val="none" w:sz="0" w:space="0" w:color="auto"/>
        <w:left w:val="none" w:sz="0" w:space="0" w:color="auto"/>
        <w:bottom w:val="none" w:sz="0" w:space="0" w:color="auto"/>
        <w:right w:val="none" w:sz="0" w:space="0" w:color="auto"/>
      </w:divBdr>
      <w:divsChild>
        <w:div w:id="1797526083">
          <w:marLeft w:val="720"/>
          <w:marRight w:val="0"/>
          <w:marTop w:val="100"/>
          <w:marBottom w:val="0"/>
          <w:divBdr>
            <w:top w:val="none" w:sz="0" w:space="0" w:color="auto"/>
            <w:left w:val="none" w:sz="0" w:space="0" w:color="auto"/>
            <w:bottom w:val="none" w:sz="0" w:space="0" w:color="auto"/>
            <w:right w:val="none" w:sz="0" w:space="0" w:color="auto"/>
          </w:divBdr>
        </w:div>
        <w:div w:id="1033455294">
          <w:marLeft w:val="1152"/>
          <w:marRight w:val="0"/>
          <w:marTop w:val="100"/>
          <w:marBottom w:val="0"/>
          <w:divBdr>
            <w:top w:val="none" w:sz="0" w:space="0" w:color="auto"/>
            <w:left w:val="none" w:sz="0" w:space="0" w:color="auto"/>
            <w:bottom w:val="none" w:sz="0" w:space="0" w:color="auto"/>
            <w:right w:val="none" w:sz="0" w:space="0" w:color="auto"/>
          </w:divBdr>
        </w:div>
      </w:divsChild>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373698124">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663710">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21377432">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125299">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7459357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47447221">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994429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9790009">
      <w:bodyDiv w:val="1"/>
      <w:marLeft w:val="0"/>
      <w:marRight w:val="0"/>
      <w:marTop w:val="0"/>
      <w:marBottom w:val="0"/>
      <w:divBdr>
        <w:top w:val="none" w:sz="0" w:space="0" w:color="auto"/>
        <w:left w:val="none" w:sz="0" w:space="0" w:color="auto"/>
        <w:bottom w:val="none" w:sz="0" w:space="0" w:color="auto"/>
        <w:right w:val="none" w:sz="0" w:space="0" w:color="auto"/>
      </w:divBdr>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26720269">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69386005">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21770048">
      <w:bodyDiv w:val="1"/>
      <w:marLeft w:val="0"/>
      <w:marRight w:val="0"/>
      <w:marTop w:val="0"/>
      <w:marBottom w:val="0"/>
      <w:divBdr>
        <w:top w:val="none" w:sz="0" w:space="0" w:color="auto"/>
        <w:left w:val="none" w:sz="0" w:space="0" w:color="auto"/>
        <w:bottom w:val="none" w:sz="0" w:space="0" w:color="auto"/>
        <w:right w:val="none" w:sz="0" w:space="0" w:color="auto"/>
      </w:divBdr>
    </w:div>
    <w:div w:id="1839419479">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15503725">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205044">
      <w:bodyDiv w:val="1"/>
      <w:marLeft w:val="0"/>
      <w:marRight w:val="0"/>
      <w:marTop w:val="0"/>
      <w:marBottom w:val="0"/>
      <w:divBdr>
        <w:top w:val="none" w:sz="0" w:space="0" w:color="auto"/>
        <w:left w:val="none" w:sz="0" w:space="0" w:color="auto"/>
        <w:bottom w:val="none" w:sz="0" w:space="0" w:color="auto"/>
        <w:right w:val="none" w:sz="0" w:space="0" w:color="auto"/>
      </w:divBdr>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59670801">
      <w:bodyDiv w:val="1"/>
      <w:marLeft w:val="0"/>
      <w:marRight w:val="0"/>
      <w:marTop w:val="0"/>
      <w:marBottom w:val="0"/>
      <w:divBdr>
        <w:top w:val="none" w:sz="0" w:space="0" w:color="auto"/>
        <w:left w:val="none" w:sz="0" w:space="0" w:color="auto"/>
        <w:bottom w:val="none" w:sz="0" w:space="0" w:color="auto"/>
        <w:right w:val="none" w:sz="0" w:space="0" w:color="auto"/>
      </w:divBdr>
    </w:div>
    <w:div w:id="2076664774">
      <w:bodyDiv w:val="1"/>
      <w:marLeft w:val="0"/>
      <w:marRight w:val="0"/>
      <w:marTop w:val="0"/>
      <w:marBottom w:val="0"/>
      <w:divBdr>
        <w:top w:val="none" w:sz="0" w:space="0" w:color="auto"/>
        <w:left w:val="none" w:sz="0" w:space="0" w:color="auto"/>
        <w:bottom w:val="none" w:sz="0" w:space="0" w:color="auto"/>
        <w:right w:val="none" w:sz="0" w:space="0" w:color="auto"/>
      </w:divBdr>
      <w:divsChild>
        <w:div w:id="2027710668">
          <w:marLeft w:val="720"/>
          <w:marRight w:val="0"/>
          <w:marTop w:val="100"/>
          <w:marBottom w:val="0"/>
          <w:divBdr>
            <w:top w:val="none" w:sz="0" w:space="0" w:color="auto"/>
            <w:left w:val="none" w:sz="0" w:space="0" w:color="auto"/>
            <w:bottom w:val="none" w:sz="0" w:space="0" w:color="auto"/>
            <w:right w:val="none" w:sz="0" w:space="0" w:color="auto"/>
          </w:divBdr>
        </w:div>
      </w:divsChild>
    </w:div>
    <w:div w:id="2077630464">
      <w:bodyDiv w:val="1"/>
      <w:marLeft w:val="0"/>
      <w:marRight w:val="0"/>
      <w:marTop w:val="0"/>
      <w:marBottom w:val="0"/>
      <w:divBdr>
        <w:top w:val="none" w:sz="0" w:space="0" w:color="auto"/>
        <w:left w:val="none" w:sz="0" w:space="0" w:color="auto"/>
        <w:bottom w:val="none" w:sz="0" w:space="0" w:color="auto"/>
        <w:right w:val="none" w:sz="0" w:space="0" w:color="auto"/>
      </w:divBdr>
      <w:divsChild>
        <w:div w:id="1314798732">
          <w:marLeft w:val="720"/>
          <w:marRight w:val="0"/>
          <w:marTop w:val="100"/>
          <w:marBottom w:val="0"/>
          <w:divBdr>
            <w:top w:val="none" w:sz="0" w:space="0" w:color="auto"/>
            <w:left w:val="none" w:sz="0" w:space="0" w:color="auto"/>
            <w:bottom w:val="none" w:sz="0" w:space="0" w:color="auto"/>
            <w:right w:val="none" w:sz="0" w:space="0" w:color="auto"/>
          </w:divBdr>
        </w:div>
        <w:div w:id="172766331">
          <w:marLeft w:val="1152"/>
          <w:marRight w:val="0"/>
          <w:marTop w:val="100"/>
          <w:marBottom w:val="0"/>
          <w:divBdr>
            <w:top w:val="none" w:sz="0" w:space="0" w:color="auto"/>
            <w:left w:val="none" w:sz="0" w:space="0" w:color="auto"/>
            <w:bottom w:val="none" w:sz="0" w:space="0" w:color="auto"/>
            <w:right w:val="none" w:sz="0" w:space="0" w:color="auto"/>
          </w:divBdr>
        </w:div>
      </w:divsChild>
    </w:div>
    <w:div w:id="2080209205">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6780989">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C06BC-A337-EA4A-A844-C8138CAB1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5</Pages>
  <Words>1830</Words>
  <Characters>10433</Characters>
  <Application>Microsoft Macintosh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12239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8</cp:revision>
  <cp:lastPrinted>2017-01-09T21:10:00Z</cp:lastPrinted>
  <dcterms:created xsi:type="dcterms:W3CDTF">2017-05-05T10:53:00Z</dcterms:created>
  <dcterms:modified xsi:type="dcterms:W3CDTF">2017-05-05T16:05:00Z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394557</vt:lpwstr>
  </property>
  <property fmtid="{D5CDD505-2E9C-101B-9397-08002B2CF9AE}" pid="3" name="Jive_VersionGuid">
    <vt:lpwstr>c1aa95cb-48d7-4320-86f4-9160833a750e</vt:lpwstr>
  </property>
  <property fmtid="{D5CDD505-2E9C-101B-9397-08002B2CF9AE}" pid="4" name="Jive_ModifiedButNotPublished">
    <vt:lpwstr/>
  </property>
  <property fmtid="{D5CDD505-2E9C-101B-9397-08002B2CF9AE}" pid="5" name="Offisync_UpdateToken">
    <vt:lpwstr>9</vt:lpwstr>
  </property>
  <property fmtid="{D5CDD505-2E9C-101B-9397-08002B2CF9AE}" pid="6" name="Jive_LatestUserAccountName">
    <vt:lpwstr>achim.nahler@ni.com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